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D992" w14:textId="171AC964"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RESOLUTION NO. 12</w:t>
      </w:r>
    </w:p>
    <w:p w14:paraId="7E301F8B" w14:textId="77777777" w:rsidR="003373D5" w:rsidRPr="00D060AC" w:rsidRDefault="003373D5"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p>
    <w:p w14:paraId="10B380F8" w14:textId="56907046"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Senate of the West Pomeranian University of Technology in Szczecin</w:t>
      </w:r>
    </w:p>
    <w:p w14:paraId="51677625"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of January 29, 2024</w:t>
      </w:r>
    </w:p>
    <w:p w14:paraId="735E8040" w14:textId="77777777" w:rsidR="00AD5209" w:rsidRPr="00D060A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
        </w:rPr>
      </w:pPr>
    </w:p>
    <w:p w14:paraId="04377AA6" w14:textId="633E981D" w:rsidR="005A6392" w:rsidRPr="00D060AC" w:rsidRDefault="00AD5209"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O</w:t>
      </w:r>
      <w:r w:rsidR="005A6392" w:rsidRPr="00D060AC">
        <w:rPr>
          <w:rFonts w:ascii="Times New Roman" w:eastAsia="Times New Roman" w:hAnsi="Times New Roman" w:cs="Times New Roman"/>
          <w:b/>
          <w:bCs/>
          <w:lang w:val="en"/>
        </w:rPr>
        <w:t>n the Rules of recruitment for the first year of education at the Doctoral School</w:t>
      </w:r>
      <w:r w:rsidR="003373D5" w:rsidRPr="00D060AC">
        <w:rPr>
          <w:rFonts w:ascii="Times New Roman" w:eastAsia="Times New Roman" w:hAnsi="Times New Roman" w:cs="Times New Roman"/>
          <w:b/>
          <w:bCs/>
          <w:lang w:val="en"/>
        </w:rPr>
        <w:t xml:space="preserve"> </w:t>
      </w:r>
      <w:r w:rsidR="005A6392" w:rsidRPr="00D060AC">
        <w:rPr>
          <w:rFonts w:ascii="Times New Roman" w:eastAsia="Times New Roman" w:hAnsi="Times New Roman" w:cs="Times New Roman"/>
          <w:b/>
          <w:bCs/>
          <w:lang w:val="en"/>
        </w:rPr>
        <w:t>at the West Pomeranian University of Technology in Szczecin</w:t>
      </w:r>
    </w:p>
    <w:p w14:paraId="5F68E1F5"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in the academic year 2024/2025</w:t>
      </w:r>
    </w:p>
    <w:p w14:paraId="3BB4685E" w14:textId="77777777" w:rsidR="003373D5" w:rsidRPr="00D060AC" w:rsidRDefault="003373D5"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
        </w:rPr>
      </w:pPr>
    </w:p>
    <w:p w14:paraId="55B161EC" w14:textId="39458963" w:rsidR="005A6392" w:rsidRPr="00D060A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
        </w:rPr>
      </w:pPr>
      <w:r w:rsidRPr="00D060AC">
        <w:rPr>
          <w:rFonts w:ascii="Times New Roman" w:eastAsia="Times New Roman" w:hAnsi="Times New Roman" w:cs="Times New Roman"/>
          <w:lang w:val="en"/>
        </w:rPr>
        <w:t>Based on Article. 200 section 2 of the Act of July 20, 2018, Law on Higher Education and Science (consolidated text: Journal of Laws of 2023, item 742, as amended), it is resolved as follows:</w:t>
      </w:r>
    </w:p>
    <w:p w14:paraId="74F4BA09" w14:textId="77777777" w:rsidR="001E011C" w:rsidRPr="00D060AC" w:rsidRDefault="001E011C"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p>
    <w:p w14:paraId="5A92E8C5" w14:textId="6B91D18B" w:rsidR="003373D5"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 1.</w:t>
      </w:r>
    </w:p>
    <w:p w14:paraId="4261FE2A" w14:textId="5D60831D" w:rsidR="005A6392" w:rsidRPr="00D060A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
        </w:rPr>
      </w:pPr>
      <w:r w:rsidRPr="00D060AC">
        <w:rPr>
          <w:rFonts w:ascii="Times New Roman" w:eastAsia="Times New Roman" w:hAnsi="Times New Roman" w:cs="Times New Roman"/>
          <w:lang w:val="en"/>
        </w:rPr>
        <w:t>The Senate of the West Pomeranian University of Technology in Szczecin determines the Rules for recruitment for the first year of education at the Doctoral School at the West Pomeranian University of Technology in Szczecin in the academic year 2024/2025, constituting an annex to this resolution.</w:t>
      </w:r>
    </w:p>
    <w:p w14:paraId="1024CA8E" w14:textId="77777777" w:rsidR="001E011C" w:rsidRPr="00D060AC" w:rsidRDefault="001E011C"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
        </w:rPr>
      </w:pPr>
    </w:p>
    <w:p w14:paraId="6D9FD96F" w14:textId="6E7B5CFC" w:rsidR="003373D5"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 2.</w:t>
      </w:r>
    </w:p>
    <w:p w14:paraId="43C83AEF" w14:textId="50F8A35C" w:rsidR="005A6392" w:rsidRPr="00D060A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
        </w:rPr>
      </w:pPr>
      <w:r w:rsidRPr="00D060AC">
        <w:rPr>
          <w:rFonts w:ascii="Times New Roman" w:eastAsia="Times New Roman" w:hAnsi="Times New Roman" w:cs="Times New Roman"/>
          <w:lang w:val="en"/>
        </w:rPr>
        <w:t>The resolution comes into force on the day of its adoption.</w:t>
      </w:r>
    </w:p>
    <w:p w14:paraId="2176441F" w14:textId="77777777" w:rsidR="00AD5209" w:rsidRPr="00D060A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
        </w:rPr>
      </w:pPr>
    </w:p>
    <w:p w14:paraId="1C782D7E" w14:textId="77777777" w:rsidR="001E011C" w:rsidRPr="00D060AC" w:rsidRDefault="001E011C"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
        </w:rPr>
      </w:pPr>
    </w:p>
    <w:p w14:paraId="7389B0E6" w14:textId="7058F30F" w:rsidR="005A6392" w:rsidRPr="00D060AC" w:rsidRDefault="00AD5209"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rPr>
          <w:rFonts w:ascii="Times New Roman" w:eastAsia="Times New Roman" w:hAnsi="Times New Roman" w:cs="Times New Roman"/>
          <w:lang w:val="en"/>
        </w:rPr>
      </w:pPr>
      <w:r w:rsidRPr="00D060AC">
        <w:rPr>
          <w:rFonts w:ascii="Times New Roman" w:eastAsia="Times New Roman" w:hAnsi="Times New Roman" w:cs="Times New Roman"/>
          <w:lang w:val="en"/>
        </w:rPr>
        <w:t xml:space="preserve">                                                </w:t>
      </w:r>
      <w:r w:rsidR="005A6392" w:rsidRPr="00D060AC">
        <w:rPr>
          <w:rFonts w:ascii="Times New Roman" w:eastAsia="Times New Roman" w:hAnsi="Times New Roman" w:cs="Times New Roman"/>
          <w:lang w:val="en"/>
        </w:rPr>
        <w:t>President of the Senate</w:t>
      </w:r>
    </w:p>
    <w:p w14:paraId="04544BBD" w14:textId="735A8753" w:rsidR="005A6392" w:rsidRPr="00D060AC" w:rsidRDefault="00AD5209"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rPr>
          <w:rFonts w:ascii="Times New Roman" w:eastAsia="Times New Roman" w:hAnsi="Times New Roman" w:cs="Times New Roman"/>
          <w:lang w:val="en"/>
        </w:rPr>
      </w:pPr>
      <w:r w:rsidRPr="00D060AC">
        <w:rPr>
          <w:rFonts w:ascii="Times New Roman" w:eastAsia="Times New Roman" w:hAnsi="Times New Roman" w:cs="Times New Roman"/>
          <w:lang w:val="en"/>
        </w:rPr>
        <w:t xml:space="preserve">                                                        </w:t>
      </w:r>
      <w:r w:rsidR="005A6392" w:rsidRPr="00D060AC">
        <w:rPr>
          <w:rFonts w:ascii="Times New Roman" w:eastAsia="Times New Roman" w:hAnsi="Times New Roman" w:cs="Times New Roman"/>
          <w:lang w:val="en"/>
        </w:rPr>
        <w:t>Rector</w:t>
      </w:r>
    </w:p>
    <w:p w14:paraId="6657F5AD" w14:textId="77777777" w:rsidR="001E011C" w:rsidRPr="00D060AC" w:rsidRDefault="001E011C"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rPr>
          <w:rFonts w:ascii="Times New Roman" w:eastAsia="Times New Roman" w:hAnsi="Times New Roman" w:cs="Times New Roman"/>
          <w:lang w:val="en"/>
        </w:rPr>
      </w:pPr>
    </w:p>
    <w:p w14:paraId="30EA3F98" w14:textId="2807D8D7" w:rsidR="005A6392" w:rsidRPr="00D060AC" w:rsidRDefault="00AD5209"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rPr>
          <w:rFonts w:ascii="Times New Roman" w:eastAsia="Times New Roman" w:hAnsi="Times New Roman" w:cs="Times New Roman"/>
          <w:lang w:val="en"/>
        </w:rPr>
      </w:pPr>
      <w:r w:rsidRPr="00D060AC">
        <w:rPr>
          <w:rFonts w:ascii="Times New Roman" w:eastAsia="Times New Roman" w:hAnsi="Times New Roman" w:cs="Times New Roman"/>
          <w:lang w:val="en"/>
        </w:rPr>
        <w:t xml:space="preserve">                                  </w:t>
      </w:r>
      <w:r w:rsidR="005A6392" w:rsidRPr="00D060AC">
        <w:rPr>
          <w:rFonts w:ascii="Times New Roman" w:eastAsia="Times New Roman" w:hAnsi="Times New Roman" w:cs="Times New Roman"/>
          <w:lang w:val="en"/>
        </w:rPr>
        <w:t xml:space="preserve">Ph.D. engineer Jacek </w:t>
      </w:r>
      <w:proofErr w:type="spellStart"/>
      <w:r w:rsidR="005A6392" w:rsidRPr="00D060AC">
        <w:rPr>
          <w:rFonts w:ascii="Times New Roman" w:eastAsia="Times New Roman" w:hAnsi="Times New Roman" w:cs="Times New Roman"/>
          <w:lang w:val="en"/>
        </w:rPr>
        <w:t>Wróbel</w:t>
      </w:r>
      <w:proofErr w:type="spellEnd"/>
      <w:r w:rsidR="005A6392" w:rsidRPr="00D060AC">
        <w:rPr>
          <w:rFonts w:ascii="Times New Roman" w:eastAsia="Times New Roman" w:hAnsi="Times New Roman" w:cs="Times New Roman"/>
          <w:lang w:val="en"/>
        </w:rPr>
        <w:t>, prof. ZUT</w:t>
      </w:r>
    </w:p>
    <w:p w14:paraId="243E5368" w14:textId="77777777" w:rsidR="005A6392" w:rsidRPr="001E011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10BC13DC" w14:textId="77777777" w:rsidR="005A6392" w:rsidRPr="001E011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267444CB" w14:textId="77777777" w:rsidR="00AD5209" w:rsidRPr="001E011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r w:rsidRPr="001E011C">
        <w:rPr>
          <w:rFonts w:ascii="Times New Roman" w:eastAsia="Times New Roman" w:hAnsi="Times New Roman" w:cs="Times New Roman"/>
          <w:sz w:val="20"/>
          <w:szCs w:val="20"/>
          <w:lang w:val="en"/>
        </w:rPr>
        <w:t xml:space="preserve">                                                           </w:t>
      </w:r>
    </w:p>
    <w:p w14:paraId="297CE254"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1D9D79B5"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2E7BD2B7"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08E7DC68"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770412A3"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65688C2C"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1AFDB514"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5286EA61"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034D2BF5"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75921776"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54B91EE9"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27F8B2B0"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164EDDD0"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1F324207"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547C384B"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59BB696C"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6B742262"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06919736"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561D51CB"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19D9346A"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2558AD74"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4D68A874"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54B96AA4"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04831001"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14F08CD7"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23BB37D8"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7B2AE083"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48DBE72B"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33B89296"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0107EC7B" w14:textId="77777777" w:rsidR="00AD5209" w:rsidRPr="001E011C" w:rsidRDefault="00AD5209"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7EBCED5C" w14:textId="77777777" w:rsidR="00D060AC" w:rsidRDefault="00D060AC">
      <w:pPr>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br w:type="page"/>
      </w:r>
    </w:p>
    <w:p w14:paraId="2B0EF037" w14:textId="0763122D" w:rsidR="005A6392" w:rsidRPr="001E011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val="en"/>
        </w:rPr>
      </w:pPr>
      <w:r w:rsidRPr="001E011C">
        <w:rPr>
          <w:rFonts w:ascii="Times New Roman" w:eastAsia="Times New Roman" w:hAnsi="Times New Roman" w:cs="Times New Roman"/>
          <w:sz w:val="20"/>
          <w:szCs w:val="20"/>
          <w:lang w:val="en"/>
        </w:rPr>
        <w:lastRenderedPageBreak/>
        <w:t xml:space="preserve">Attachment                   </w:t>
      </w:r>
    </w:p>
    <w:p w14:paraId="77223BC1" w14:textId="77777777" w:rsidR="005A6392" w:rsidRPr="001E011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val="en"/>
        </w:rPr>
      </w:pPr>
      <w:r w:rsidRPr="001E011C">
        <w:rPr>
          <w:rFonts w:ascii="Times New Roman" w:eastAsia="Times New Roman" w:hAnsi="Times New Roman" w:cs="Times New Roman"/>
          <w:sz w:val="20"/>
          <w:szCs w:val="20"/>
          <w:lang w:val="en"/>
        </w:rPr>
        <w:t>to resolution No. 12 of the ZUT Senate of January 29, 2024.</w:t>
      </w:r>
    </w:p>
    <w:p w14:paraId="614D43E1" w14:textId="77777777" w:rsidR="005A6392" w:rsidRPr="001E011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rPr>
      </w:pPr>
    </w:p>
    <w:p w14:paraId="775B49C8" w14:textId="669E486C"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Recruitment rules for the first year of education at the Doctoral School</w:t>
      </w:r>
    </w:p>
    <w:p w14:paraId="042A6270"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at the West Pomeranian University of Technology in Szczecin</w:t>
      </w:r>
    </w:p>
    <w:p w14:paraId="690F2200"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in the academic year 2024/2025</w:t>
      </w:r>
    </w:p>
    <w:p w14:paraId="27533618" w14:textId="77777777" w:rsidR="001E011C" w:rsidRPr="00D060AC" w:rsidRDefault="001E011C"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
        </w:rPr>
      </w:pPr>
    </w:p>
    <w:p w14:paraId="04984680" w14:textId="5C403C39"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 1.</w:t>
      </w:r>
    </w:p>
    <w:p w14:paraId="60D55093" w14:textId="3E4EF2F6"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en"/>
        </w:rPr>
      </w:pPr>
      <w:r w:rsidRPr="00D060AC">
        <w:rPr>
          <w:rFonts w:ascii="Times New Roman" w:eastAsia="Times New Roman" w:hAnsi="Times New Roman" w:cs="Times New Roman"/>
          <w:b/>
          <w:bCs/>
          <w:lang w:val="en"/>
        </w:rPr>
        <w:t>General provisions</w:t>
      </w:r>
    </w:p>
    <w:p w14:paraId="7280FA74" w14:textId="77777777" w:rsidR="005A6392" w:rsidRPr="00D060A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
        </w:rPr>
      </w:pPr>
      <w:r w:rsidRPr="00D060AC">
        <w:rPr>
          <w:rFonts w:ascii="Times New Roman" w:eastAsia="Times New Roman" w:hAnsi="Times New Roman" w:cs="Times New Roman"/>
          <w:lang w:val="en"/>
        </w:rPr>
        <w:t>1. Whenever these rules refer to:</w:t>
      </w:r>
    </w:p>
    <w:p w14:paraId="59153949"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
        <w:rPr>
          <w:rFonts w:ascii="Times New Roman" w:eastAsia="Times New Roman" w:hAnsi="Times New Roman" w:cs="Times New Roman"/>
          <w:lang w:val="en"/>
        </w:rPr>
      </w:pPr>
      <w:r w:rsidRPr="00D060AC">
        <w:rPr>
          <w:rFonts w:ascii="Times New Roman" w:eastAsia="Times New Roman" w:hAnsi="Times New Roman" w:cs="Times New Roman"/>
          <w:lang w:val="en"/>
        </w:rPr>
        <w:t>1) Act - shall mean the Act of July 20, 2018, Law on Higher Education</w:t>
      </w:r>
    </w:p>
    <w:p w14:paraId="1E439D2F"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
        <w:rPr>
          <w:rFonts w:ascii="Times New Roman" w:eastAsia="Times New Roman" w:hAnsi="Times New Roman" w:cs="Times New Roman"/>
          <w:lang w:val="en"/>
        </w:rPr>
      </w:pPr>
      <w:r w:rsidRPr="00D060AC">
        <w:rPr>
          <w:rFonts w:ascii="Times New Roman" w:eastAsia="Times New Roman" w:hAnsi="Times New Roman" w:cs="Times New Roman"/>
          <w:lang w:val="en"/>
        </w:rPr>
        <w:t>and science (consolidated text: Journal of Laws of 2023, item 742, as amended);</w:t>
      </w:r>
    </w:p>
    <w:p w14:paraId="22F1CAA0"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
        <w:rPr>
          <w:rFonts w:ascii="Times New Roman" w:eastAsia="Times New Roman" w:hAnsi="Times New Roman" w:cs="Times New Roman"/>
          <w:lang w:val="en"/>
        </w:rPr>
      </w:pPr>
      <w:r w:rsidRPr="00D060AC">
        <w:rPr>
          <w:rFonts w:ascii="Times New Roman" w:eastAsia="Times New Roman" w:hAnsi="Times New Roman" w:cs="Times New Roman"/>
          <w:lang w:val="en"/>
        </w:rPr>
        <w:t>2) Statute - this should be understood as the Statute of the West Pomeranian University of Technology in Szczecin (resolution No. 75 of the ZUT Senate of June 28, 2019, as amended);</w:t>
      </w:r>
    </w:p>
    <w:p w14:paraId="30F71898"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
        <w:rPr>
          <w:rFonts w:ascii="Times New Roman" w:eastAsia="Times New Roman" w:hAnsi="Times New Roman" w:cs="Times New Roman"/>
          <w:lang w:val="en"/>
        </w:rPr>
      </w:pPr>
      <w:r w:rsidRPr="00D060AC">
        <w:rPr>
          <w:rFonts w:ascii="Times New Roman" w:eastAsia="Times New Roman" w:hAnsi="Times New Roman" w:cs="Times New Roman"/>
          <w:lang w:val="en"/>
        </w:rPr>
        <w:t>3) University or entity running the Doctoral School at the West Pomeranian University of Technology in Szczecin - this should be understood as the West Pomeranian University of Technology in Szczecin (ZUT);</w:t>
      </w:r>
    </w:p>
    <w:p w14:paraId="1277491A" w14:textId="77777777" w:rsidR="005A6392" w:rsidRPr="00D060AC" w:rsidRDefault="005A6392" w:rsidP="001E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
        <w:rPr>
          <w:rFonts w:ascii="Times New Roman" w:eastAsia="Times New Roman" w:hAnsi="Times New Roman" w:cs="Times New Roman"/>
          <w:lang w:val="en"/>
        </w:rPr>
      </w:pPr>
      <w:r w:rsidRPr="00D060AC">
        <w:rPr>
          <w:rFonts w:ascii="Times New Roman" w:eastAsia="Times New Roman" w:hAnsi="Times New Roman" w:cs="Times New Roman"/>
          <w:lang w:val="en"/>
        </w:rPr>
        <w:t>4) Doctoral School or School - it should be understood as the Doctoral School at the West Pomeranian University of Technology in Szczecin (Doctoral School at the West Pomeranian University of Technology in Szczecin; abbreviation: ZUT, Doctoral School) established pursuant to Order No. 25 of the Rector of ZUT of May 24, 2019 , as amended died;</w:t>
      </w:r>
    </w:p>
    <w:p w14:paraId="053C21AC" w14:textId="77777777" w:rsidR="005A6392" w:rsidRPr="00D060AC" w:rsidRDefault="005A6392" w:rsidP="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
        </w:rPr>
      </w:pPr>
      <w:r w:rsidRPr="00D060AC">
        <w:rPr>
          <w:rFonts w:ascii="Times New Roman" w:eastAsia="Times New Roman" w:hAnsi="Times New Roman" w:cs="Times New Roman"/>
          <w:lang w:val="en"/>
        </w:rPr>
        <w:t>2. In the academic year 2024/2025, the West Pomeranian University of Technology in Szczecin is recruiting for the first year of full-time education at the Doctoral School, in the disciplines specified in Order No. 25 of the Rector of ZUT of May 24, 2019 on the establishment of the Doctoral School at the West Pomeranian University Technological University in Szczecin (as amended).</w:t>
      </w:r>
    </w:p>
    <w:p w14:paraId="762DFDAD" w14:textId="77777777" w:rsidR="00A72CA5" w:rsidRPr="00D060AC" w:rsidRDefault="00A72CA5" w:rsidP="00221384">
      <w:pPr>
        <w:rPr>
          <w:rFonts w:ascii="Times New Roman" w:hAnsi="Times New Roman" w:cs="Times New Roman"/>
          <w:b/>
          <w:bCs/>
        </w:rPr>
      </w:pPr>
    </w:p>
    <w:p w14:paraId="04A0F7EB" w14:textId="4505AB77" w:rsidR="005A6392" w:rsidRPr="00D060AC" w:rsidRDefault="005A6392" w:rsidP="001E011C">
      <w:pPr>
        <w:pStyle w:val="HTML-wstpniesformatowany"/>
        <w:jc w:val="center"/>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 2.</w:t>
      </w:r>
    </w:p>
    <w:p w14:paraId="2E53A553" w14:textId="058FD411" w:rsidR="005A6392" w:rsidRPr="00D060AC" w:rsidRDefault="005A6392" w:rsidP="001E011C">
      <w:pPr>
        <w:pStyle w:val="HTML-wstpniesformatowany"/>
        <w:jc w:val="center"/>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Recruitment rules</w:t>
      </w:r>
    </w:p>
    <w:p w14:paraId="59FA3F67" w14:textId="77777777" w:rsidR="005A6392"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A person holding a professional title of Master of Science, Master of Science or an equivalent degree may be admitted to the Doctoral School.</w:t>
      </w:r>
    </w:p>
    <w:p w14:paraId="705F3057" w14:textId="77777777" w:rsidR="005A6392"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In exceptional cases, justified by the highest quality of scientific achievements, a person who does not meet the requirements specified in Art. may apply for admission to the Doctoral School. 186 section 1 point 1 of the Act, being a graduate of first-cycle studies or a student who has completed the third year of uniform master's studies and persons holding the diploma referred to in Art. 326 section 2 point 2, or persons referred to in Art. 327 section 2 of the Act.</w:t>
      </w:r>
    </w:p>
    <w:p w14:paraId="0ECE5A91" w14:textId="77777777" w:rsidR="005A6392"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Recruitment to the Doctoral School takes place through a competition.</w:t>
      </w:r>
    </w:p>
    <w:p w14:paraId="1D7521F4" w14:textId="77777777" w:rsidR="005A6392"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The recruitment procedure is carried out by recruitment committees appointed by the Rector.</w:t>
      </w:r>
    </w:p>
    <w:p w14:paraId="31A446BD" w14:textId="77777777" w:rsidR="005A6392"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5. Administrative support for the recruitment process is provided by the secretariat of the Doctoral School.</w:t>
      </w:r>
    </w:p>
    <w:p w14:paraId="063A83E0" w14:textId="77777777" w:rsidR="005A6392"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6. The recruitment procedure is conducted in Polish or English at the ZUT headquarters.</w:t>
      </w:r>
    </w:p>
    <w:p w14:paraId="0DE1D93B" w14:textId="77777777" w:rsidR="005A6392"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7. In justified cases, with the consent of the director of the Doctoral School, the recruitment procedure may be conducted remotely using ICT tools used at ZUT. When using this type of tools, identification and authentication of the candidate participating in the recruitment process is required.</w:t>
      </w:r>
    </w:p>
    <w:p w14:paraId="2C577065" w14:textId="77777777" w:rsidR="005A6392"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8. The deadlines for the registration of candidates and the detailed schedule of the qualification procedure for the Doctoral School, as well as the deadlines for submitting documents and the limit of places are specified in separate orders of the Rector.</w:t>
      </w:r>
    </w:p>
    <w:p w14:paraId="5CFF5082" w14:textId="366005CD" w:rsidR="009070BB" w:rsidRPr="00D060AC" w:rsidRDefault="005A6392" w:rsidP="005A6392">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9. The conditions for admission to the Doctoral School are:</w:t>
      </w:r>
    </w:p>
    <w:p w14:paraId="22AB621C" w14:textId="77777777" w:rsidR="009070BB" w:rsidRPr="00D060AC" w:rsidRDefault="009070BB"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 xml:space="preserve">1) registration of the candidate in the Internet Recruitment of Candidates (IRK), within the designated registration deadlines (the system located on the website </w:t>
      </w:r>
      <w:proofErr w:type="spellStart"/>
      <w:r w:rsidRPr="00D060AC">
        <w:rPr>
          <w:rStyle w:val="y2iqfc"/>
          <w:rFonts w:ascii="Times New Roman" w:hAnsi="Times New Roman" w:cs="Times New Roman"/>
          <w:sz w:val="22"/>
          <w:szCs w:val="22"/>
          <w:lang w:val="en"/>
        </w:rPr>
        <w:t>rekrutacja</w:t>
      </w:r>
      <w:proofErr w:type="spellEnd"/>
      <w:r w:rsidRPr="00D060AC">
        <w:rPr>
          <w:rStyle w:val="y2iqfc"/>
          <w:rFonts w:ascii="Times New Roman" w:hAnsi="Times New Roman" w:cs="Times New Roman"/>
          <w:sz w:val="22"/>
          <w:szCs w:val="22"/>
          <w:lang w:val="en"/>
        </w:rPr>
        <w:t xml:space="preserve"> irk.zut.edu.pl allows candidates to enter and modify data; the consequences of incorrectly completing the online form, not completing it or providing false information are borne by candidate);</w:t>
      </w:r>
    </w:p>
    <w:p w14:paraId="23DF86D8" w14:textId="77777777" w:rsidR="009070BB" w:rsidRPr="00D060AC" w:rsidRDefault="009070BB"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paying a one-time recruitment fee of PLN 250, which is non-refundable;</w:t>
      </w:r>
    </w:p>
    <w:p w14:paraId="5144C88F" w14:textId="77777777" w:rsidR="009070BB" w:rsidRPr="00D060AC" w:rsidRDefault="009070BB"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submitting a complete set of documents (listed in § 5).</w:t>
      </w:r>
    </w:p>
    <w:p w14:paraId="56CF09B6"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10. Candidates who are foreigners may undertake and pursue education at the Doctoral School on the terms specified in Section VIII of the Act and in the detailed conditions and procedure for recruitment to the Doctoral School in the academic year 2024/2025 (specified in § 5).</w:t>
      </w:r>
    </w:p>
    <w:p w14:paraId="5FB47D4E"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11. A person who joins the recruitment process and expresses a desire to complete education at the Doctoral School in English is obliged to report this fact to the director of the Doctoral School in writing or electronically (e-mail) no later than 14 days before the planned date of the interview.</w:t>
      </w:r>
    </w:p>
    <w:p w14:paraId="2A3812A6"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lastRenderedPageBreak/>
        <w:t>12. A candidate who is a foreigner may be admitted to the Doctoral School offering education only in Polish if he/she has:</w:t>
      </w:r>
    </w:p>
    <w:p w14:paraId="443020B4" w14:textId="77777777" w:rsidR="009070BB" w:rsidRPr="00D060AC" w:rsidRDefault="009070BB"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certificate of completion of a preparatory course for undertaking education in Polish in units designated by the minister responsible for science, or</w:t>
      </w:r>
    </w:p>
    <w:p w14:paraId="05636E4A" w14:textId="77777777" w:rsidR="009070BB" w:rsidRPr="00D060AC" w:rsidRDefault="009070BB"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certificate of completion of a Polish language course issued by an appropriate entity abroad, or</w:t>
      </w:r>
    </w:p>
    <w:p w14:paraId="528AB8A4" w14:textId="77777777" w:rsidR="009070BB" w:rsidRPr="00D060AC" w:rsidRDefault="009070BB"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a diploma of completion of uniform master's studies or second-cycle studies at a university abroad where classes were conducted in Polish, or</w:t>
      </w:r>
    </w:p>
    <w:p w14:paraId="2EDA486A" w14:textId="77777777" w:rsidR="009070BB" w:rsidRPr="00D060AC" w:rsidRDefault="009070BB"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a diploma of completion of higher education studies in Poland, which were conducted in Polish, or</w:t>
      </w:r>
    </w:p>
    <w:p w14:paraId="0718E660" w14:textId="77777777" w:rsidR="009070BB" w:rsidRPr="00D060AC" w:rsidRDefault="009070BB" w:rsidP="001E011C">
      <w:pPr>
        <w:pStyle w:val="HTML-wstpniesformatowany"/>
        <w:ind w:left="170"/>
        <w:rPr>
          <w:rFonts w:ascii="Times New Roman" w:hAnsi="Times New Roman" w:cs="Times New Roman"/>
          <w:sz w:val="22"/>
          <w:szCs w:val="22"/>
        </w:rPr>
      </w:pPr>
      <w:r w:rsidRPr="00D060AC">
        <w:rPr>
          <w:rStyle w:val="y2iqfc"/>
          <w:rFonts w:ascii="Times New Roman" w:hAnsi="Times New Roman" w:cs="Times New Roman"/>
          <w:sz w:val="22"/>
          <w:szCs w:val="22"/>
          <w:lang w:val="en"/>
        </w:rPr>
        <w:t>5) certificate of knowledge of the Polish language, confirming knowledge of Polish as a foreign language, referred to in Art. 11a section 2 of the Act of October 7, 1999 on the Polish language (consolidated text: Journal of Laws of 2021, item 672, as amended), at least at the C1 language proficiency level.</w:t>
      </w:r>
    </w:p>
    <w:p w14:paraId="31447470"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13. Candidates with a disability certificate are provided, at their request, in cooperation with the ZUT Disability Support Office (BON), with assistance and facilities in the recruitment process tailored to their individual needs. A person supervising a doctoral student with a disability or a sign language interpreter cannot be substantively or professionally related to the scientific discipline in which the candidate intends to pursue a doctoral dissertation. The candidate submits an application together with a complete set of recruitment documents to the Doctoral School.</w:t>
      </w:r>
    </w:p>
    <w:p w14:paraId="2A33AF13"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14. Candidates are admitted to the Doctoral School by being entered on the list of persons admitted to the Doctoral School. Candidates are placed on the list in the order in accordance with the qualification results obtained in a given scientific discipline until the limit of places is exhausted.</w:t>
      </w:r>
    </w:p>
    <w:p w14:paraId="1BD04332"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15. Recruitment results are public and made public in the IRK system.</w:t>
      </w:r>
    </w:p>
    <w:p w14:paraId="1FAEA018"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16. A candidate whose status is "accepted" in the IRK system is entered on the list of people admitted to the Doctoral School.</w:t>
      </w:r>
    </w:p>
    <w:p w14:paraId="094084C6"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17. If a place becomes available on the list of people admitted to the Doctoral School, the next person with the highest result in a given scientific discipline in the recruitment procedure is entered on the list.</w:t>
      </w:r>
    </w:p>
    <w:p w14:paraId="0B32616C"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18. In the case of candidates who are foreigners, admission to the Doctoral School takes place by way of an administrative decision of the Rector or a person authorized by him.</w:t>
      </w:r>
    </w:p>
    <w:p w14:paraId="26D01645"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19. You can only be a doctoral student at one Doctoral School.</w:t>
      </w:r>
    </w:p>
    <w:p w14:paraId="17F32B16" w14:textId="77777777" w:rsidR="009070BB" w:rsidRPr="00D060AC" w:rsidRDefault="009070BB" w:rsidP="009070B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20. Refusal of admission to the Doctoral School is made by way of an administrative decision signed by the Rector or a person authorized by him.</w:t>
      </w:r>
    </w:p>
    <w:p w14:paraId="66C8B28C" w14:textId="77777777" w:rsidR="009070BB" w:rsidRPr="00D060AC" w:rsidRDefault="009070BB" w:rsidP="009070BB">
      <w:pPr>
        <w:pStyle w:val="HTML-wstpniesformatowany"/>
        <w:rPr>
          <w:rFonts w:ascii="Times New Roman" w:hAnsi="Times New Roman" w:cs="Times New Roman"/>
          <w:sz w:val="22"/>
          <w:szCs w:val="22"/>
        </w:rPr>
      </w:pPr>
      <w:r w:rsidRPr="00D060AC">
        <w:rPr>
          <w:rStyle w:val="y2iqfc"/>
          <w:rFonts w:ascii="Times New Roman" w:hAnsi="Times New Roman" w:cs="Times New Roman"/>
          <w:sz w:val="22"/>
          <w:szCs w:val="22"/>
          <w:lang w:val="en"/>
        </w:rPr>
        <w:t>21. A candidate not admitted to the Doctoral School has the right to submit an application to the Rector for reconsideration of the case within 14 days from the date of announcement of the list of admitted doctoral students, or to file a complaint to the competent administrative court.</w:t>
      </w:r>
    </w:p>
    <w:p w14:paraId="327A40BC" w14:textId="77777777" w:rsidR="001E011C" w:rsidRPr="00D060AC" w:rsidRDefault="001E011C" w:rsidP="00A74727">
      <w:pPr>
        <w:pStyle w:val="HTML-wstpniesformatowany"/>
        <w:rPr>
          <w:rStyle w:val="y2iqfc"/>
          <w:rFonts w:ascii="Times New Roman" w:hAnsi="Times New Roman" w:cs="Times New Roman"/>
          <w:b/>
          <w:bCs/>
          <w:sz w:val="22"/>
          <w:szCs w:val="22"/>
          <w:lang w:val="en"/>
        </w:rPr>
      </w:pPr>
    </w:p>
    <w:p w14:paraId="68146C1B" w14:textId="00DCD23E" w:rsidR="00A74727" w:rsidRPr="00D060AC" w:rsidRDefault="00A74727" w:rsidP="001E011C">
      <w:pPr>
        <w:pStyle w:val="HTML-wstpniesformatowany"/>
        <w:jc w:val="center"/>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 3.</w:t>
      </w:r>
    </w:p>
    <w:p w14:paraId="22FF08CD" w14:textId="28B90FA0" w:rsidR="00A74727" w:rsidRPr="00D060AC" w:rsidRDefault="00A74727" w:rsidP="001E011C">
      <w:pPr>
        <w:pStyle w:val="HTML-wstpniesformatowany"/>
        <w:jc w:val="center"/>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Additional recruitment</w:t>
      </w:r>
    </w:p>
    <w:p w14:paraId="530E6356" w14:textId="4A9721F8"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Beyond the limit of places referred to in § 2 section 8, the Doctoral School, taking into account the recruitment rules, may be admitted to persons for whom financing of the doctoral scholarship and the costs of social and health insurance is ensured:</w:t>
      </w:r>
    </w:p>
    <w:p w14:paraId="6A05C05E"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from a research project for a period of at least 36 months from the beginning of education at the School;</w:t>
      </w:r>
    </w:p>
    <w:p w14:paraId="79B1C617"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as part of programs organized by the Ministry of Science and Higher Education or other organizations allocating funds to finance scientific research;</w:t>
      </w:r>
    </w:p>
    <w:p w14:paraId="3409486F"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under contracts concluded between the University and other entities for a period of 48 months referred to in Art. 185 section 2 of the Act;</w:t>
      </w:r>
    </w:p>
    <w:p w14:paraId="632C8956"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by organizational units of the University for a period of 48 months;</w:t>
      </w:r>
    </w:p>
    <w:p w14:paraId="3E9D9F3B"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5) from financial resources from external sources.</w:t>
      </w:r>
    </w:p>
    <w:p w14:paraId="3FF25EFE"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In the case of financing the doctoral scholarship and the costs of social and health insurance from the sources indicated in section 1 points 1-2, the scholarship and derivatives for the rest of the doctoral student's education period at the Doctoral School (up to 48 months) must be provided and financed from the funds of the organizational unit of the University (faculty) where the project manager is employed and the doctoral thesis is carried out. The dean of the faculty where the doctoral dissertation is being carried out submits a written declaration on providing financial resources that will be allocated to the payment of a doctoral scholarship along with derivatives until the completion of education at the Doctoral School.</w:t>
      </w:r>
    </w:p>
    <w:p w14:paraId="503317D4"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For the persons referred to in section 1, recruitment to the Doctoral School is expected to be carried out beyond the dates specified in the schedule.</w:t>
      </w:r>
    </w:p>
    <w:p w14:paraId="53260CE3"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Recruitment referred to in section 3, may be carried out only if the financing of education at the Doctoral School is provided from a source other than a subsidy.</w:t>
      </w:r>
    </w:p>
    <w:p w14:paraId="75C93761"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lastRenderedPageBreak/>
        <w:t>5. The condition for admission of a candidate to the Doctoral School is the fulfillment of the requirements for financing his/her education from a source other than a subsidy, as well as the detailed conditions and procedure of recruitment to the Doctoral School.</w:t>
      </w:r>
    </w:p>
    <w:p w14:paraId="435E790D"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6. A doctoral student admitted to the Doctoral School as part of the recruitment referred to in section 1, is obliged to complete all learning outcomes resulting from the educational program of the Doctoral School and submit the Individual Research Plan on time.</w:t>
      </w:r>
    </w:p>
    <w:p w14:paraId="633B55A1" w14:textId="77777777" w:rsidR="00A74727" w:rsidRPr="00D060AC" w:rsidRDefault="00A74727" w:rsidP="00A74727">
      <w:pPr>
        <w:pStyle w:val="HTML-wstpniesformatowany"/>
        <w:rPr>
          <w:rStyle w:val="y2iqfc"/>
          <w:rFonts w:ascii="Times New Roman" w:hAnsi="Times New Roman" w:cs="Times New Roman"/>
          <w:sz w:val="22"/>
          <w:szCs w:val="22"/>
          <w:lang w:val="en"/>
        </w:rPr>
      </w:pPr>
    </w:p>
    <w:p w14:paraId="432FDF80" w14:textId="1B952754" w:rsidR="00A74727" w:rsidRPr="00D060AC" w:rsidRDefault="00A74727" w:rsidP="001E011C">
      <w:pPr>
        <w:pStyle w:val="HTML-wstpniesformatowany"/>
        <w:jc w:val="center"/>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 4.</w:t>
      </w:r>
    </w:p>
    <w:p w14:paraId="1E9E1B3A" w14:textId="44127C42" w:rsidR="00A74727" w:rsidRPr="00D060AC" w:rsidRDefault="00A74727" w:rsidP="001E011C">
      <w:pPr>
        <w:pStyle w:val="HTML-wstpniesformatowany"/>
        <w:jc w:val="center"/>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Recruitment committees</w:t>
      </w:r>
    </w:p>
    <w:p w14:paraId="32874A53"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The rules for selecting the composition of the recruitment committee appropriate for a given discipline are specified in the ZUT Statute.</w:t>
      </w:r>
    </w:p>
    <w:p w14:paraId="0B3B2C38"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The composition of the recruitment committees may be supplemented by a secretary who does not have to be an academic teacher. He is not able to evaluate the candidate.</w:t>
      </w:r>
    </w:p>
    <w:p w14:paraId="781C208E"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In the event of additional recruitment, at the request of the manager of the project that will finance the doctoral student's education at the Doctoral School, the composition of the recruitment committee may be supplemented by him, without the possibility of assessing the candidate.</w:t>
      </w:r>
    </w:p>
    <w:p w14:paraId="6A19DAF9"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At the request of the doctoral students' self-government, the recruitment committee may be supplemented with a representative of doctoral students, as an observer, without the possibility of assessing the candidate.</w:t>
      </w:r>
    </w:p>
    <w:p w14:paraId="7CF2782A"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5. In the event of circumstances preventing a member of the recruitment committee from directly participating in its work, the Rector, at the request of the director of the Doctoral School, dismisses him and appoints a new member in his place.</w:t>
      </w:r>
    </w:p>
    <w:p w14:paraId="7CF8F12B"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6. A member of the recruitment committee is obliged to inform the chairman of the recruitment committee about circumstances that may affect his impartiality and objectivity in assessing the candidate for the Doctoral School.</w:t>
      </w:r>
    </w:p>
    <w:p w14:paraId="75490005" w14:textId="742A7764"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7. The chairman of the recruitment committee may decide to exclude a member from the recruitment procedure if his/her participation could raise justified doubts as to impartiality and objectivity. The exclusion of a committee member is recorded in the minutes of the committee meeting. In such a case, the Commission shall deliberate in a reduced composition.</w:t>
      </w:r>
    </w:p>
    <w:p w14:paraId="5F67311B" w14:textId="77777777" w:rsidR="00A74727" w:rsidRPr="00D060AC" w:rsidRDefault="00A74727" w:rsidP="00A74727">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8. The tasks of the recruitment committees include in particular:</w:t>
      </w:r>
    </w:p>
    <w:p w14:paraId="14D3C59C"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checking the completeness of candidates' documents;</w:t>
      </w:r>
    </w:p>
    <w:p w14:paraId="1B509B42"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verification of the quality of candidates' scientific achievements;</w:t>
      </w:r>
    </w:p>
    <w:p w14:paraId="7E61058B"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notifying candidates about the date and place of the recruitment procedure;</w:t>
      </w:r>
    </w:p>
    <w:p w14:paraId="6B1EAC24"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conducting the recruitment procedure;</w:t>
      </w:r>
    </w:p>
    <w:p w14:paraId="12BECAA8"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5) determining the results of the recruitment procedure;</w:t>
      </w:r>
    </w:p>
    <w:p w14:paraId="3C713FF6"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6) decision on qualifying for admission or refusing admission to the School;</w:t>
      </w:r>
    </w:p>
    <w:p w14:paraId="5FAF8B4B" w14:textId="77777777" w:rsidR="00A74727" w:rsidRPr="00D060AC" w:rsidRDefault="00A74727"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7) preparing a ranking list based on the results of the recruitment procedure;</w:t>
      </w:r>
    </w:p>
    <w:p w14:paraId="6C7FAEA9" w14:textId="77777777" w:rsidR="00A74727" w:rsidRPr="00D060AC" w:rsidRDefault="00A74727" w:rsidP="001E011C">
      <w:pPr>
        <w:pStyle w:val="HTML-wstpniesformatowany"/>
        <w:ind w:left="170"/>
        <w:rPr>
          <w:rFonts w:ascii="Times New Roman" w:hAnsi="Times New Roman" w:cs="Times New Roman"/>
          <w:sz w:val="22"/>
          <w:szCs w:val="22"/>
        </w:rPr>
      </w:pPr>
      <w:r w:rsidRPr="00D060AC">
        <w:rPr>
          <w:rStyle w:val="y2iqfc"/>
          <w:rFonts w:ascii="Times New Roman" w:hAnsi="Times New Roman" w:cs="Times New Roman"/>
          <w:sz w:val="22"/>
          <w:szCs w:val="22"/>
          <w:lang w:val="en"/>
        </w:rPr>
        <w:t>8) preparation of documentation from the recruitment procedure.</w:t>
      </w:r>
    </w:p>
    <w:p w14:paraId="747E8739" w14:textId="77777777" w:rsidR="00A74727" w:rsidRPr="00D060AC" w:rsidRDefault="00A74727" w:rsidP="00A74727">
      <w:pPr>
        <w:pStyle w:val="HTML-wstpniesformatowany"/>
        <w:rPr>
          <w:rFonts w:ascii="Times New Roman" w:hAnsi="Times New Roman" w:cs="Times New Roman"/>
          <w:sz w:val="22"/>
          <w:szCs w:val="22"/>
        </w:rPr>
      </w:pPr>
    </w:p>
    <w:p w14:paraId="54EACD72" w14:textId="0E9550EA" w:rsidR="00B95E23" w:rsidRPr="00D060AC" w:rsidRDefault="00B95E23" w:rsidP="00B95E23">
      <w:pPr>
        <w:pStyle w:val="HTML-wstpniesformatowany"/>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 xml:space="preserve">                                 § 5.</w:t>
      </w:r>
    </w:p>
    <w:p w14:paraId="4ED86841" w14:textId="77777777" w:rsidR="00B95E23" w:rsidRPr="00D060AC" w:rsidRDefault="00B95E23" w:rsidP="00B95E23">
      <w:pPr>
        <w:pStyle w:val="HTML-wstpniesformatowany"/>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Documents required from a candidate to the Doctoral School</w:t>
      </w:r>
    </w:p>
    <w:p w14:paraId="2B2614A7" w14:textId="77777777" w:rsidR="00B95E23" w:rsidRPr="00D060AC" w:rsidRDefault="00B95E23" w:rsidP="00B95E23">
      <w:pPr>
        <w:pStyle w:val="HTML-wstpniesformatowany"/>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 xml:space="preserve"> </w:t>
      </w:r>
    </w:p>
    <w:p w14:paraId="5F245749" w14:textId="710014AD" w:rsidR="00B95E23" w:rsidRPr="00D060AC" w:rsidRDefault="00B95E23" w:rsidP="00B95E23">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The candidate is obliged to provide the following documents to the recruitment committee:</w:t>
      </w:r>
    </w:p>
    <w:p w14:paraId="103564EA"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admission questionnaire to the Doctoral School (printout from IRK);</w:t>
      </w:r>
    </w:p>
    <w:p w14:paraId="6B6D0CDE"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certificate of submission of a complete set of documents (printout from IRK);</w:t>
      </w:r>
    </w:p>
    <w:p w14:paraId="519392C3"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confirmation of payment of the recruitment fee;</w:t>
      </w:r>
    </w:p>
    <w:p w14:paraId="25723542"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a copy of the diploma of completion of uniform master's studies or second-cycle studies or in the case specified in § 2 section 2 diploma of completion of first-cycle studies or a certificate of average grade from the course of uniform master's studies;</w:t>
      </w:r>
    </w:p>
    <w:p w14:paraId="2971E677"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5) a supplement to the diploma of completion of uniform master's studies or second-cycle studies or a copy thereof (the original document for inspection by the recruitment committee) or an extract from the index(es) confirmed by the home university;</w:t>
      </w:r>
    </w:p>
    <w:p w14:paraId="11A333A2"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6) a certificate of the average grade for the course of second-cycle or long-cycle Master's studies issued by the university, in the absence of a diploma supplement or the absence of an average in the diploma supplement;</w:t>
      </w:r>
    </w:p>
    <w:p w14:paraId="3D007D82"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7) certificate of the planned date of defense of the master's thesis, confirmed by the unit where it is carried out (if applicable);</w:t>
      </w:r>
    </w:p>
    <w:p w14:paraId="56DBABC8"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8) reporting the highest scientific achievements in the case specified in § 2 section 2 (if applicable);</w:t>
      </w:r>
    </w:p>
    <w:p w14:paraId="0ADEE5F1"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 xml:space="preserve">9) the candidate's portfolio confirming scientific, research and artistic activity related to the discipline or field preferred by the candidate, including a list of publications, conference speeches and activities </w:t>
      </w:r>
      <w:r w:rsidRPr="00D060AC">
        <w:rPr>
          <w:rStyle w:val="y2iqfc"/>
          <w:rFonts w:ascii="Times New Roman" w:hAnsi="Times New Roman" w:cs="Times New Roman"/>
          <w:sz w:val="22"/>
          <w:szCs w:val="22"/>
          <w:lang w:val="en"/>
        </w:rPr>
        <w:lastRenderedPageBreak/>
        <w:t>popularizing science, patent applications, obtained patents, foreign and domestic scientific internships, industrial internships, participation in exchanges international, management/participation in research/architectural/IT/construction/artistic projects, information about exhibitions, open-air events, awards and distinctions received, training, activity in scientific circles, scientific societies, professional career;</w:t>
      </w:r>
    </w:p>
    <w:p w14:paraId="2427F537"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10) documents confirming the scientific, research and artistic activities indicated in the portfolio, listed in Table 1 (originals available for inspection);</w:t>
      </w:r>
    </w:p>
    <w:p w14:paraId="2BF70E55"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11) a copy of the certificate (originals available for viewing) confirming knowledge of a modern foreign language at the level of at least B2 language proficiency, or a document confirming knowledge of English at the B2 level, if there is no such information in the diploma supplement. (a list of certificates and documents confirming knowledge of modern English at a minimum level of language proficiency of at least B2 is attached as Annex 1 to this resolution);</w:t>
      </w:r>
    </w:p>
    <w:p w14:paraId="3FED9411" w14:textId="77777777" w:rsidR="00B95E23" w:rsidRPr="00D060AC" w:rsidRDefault="00B95E23" w:rsidP="001E011C">
      <w:pPr>
        <w:pStyle w:val="HTML-wstpniesformatowany"/>
        <w:ind w:left="170"/>
        <w:rPr>
          <w:rFonts w:ascii="Times New Roman" w:hAnsi="Times New Roman" w:cs="Times New Roman"/>
          <w:sz w:val="22"/>
          <w:szCs w:val="22"/>
        </w:rPr>
      </w:pPr>
      <w:r w:rsidRPr="00D060AC">
        <w:rPr>
          <w:rStyle w:val="y2iqfc"/>
          <w:rFonts w:ascii="Times New Roman" w:hAnsi="Times New Roman" w:cs="Times New Roman"/>
          <w:sz w:val="22"/>
          <w:szCs w:val="22"/>
          <w:lang w:val="en"/>
        </w:rPr>
        <w:t>12) declaration of the candidate confirming that: he/she is not/is a doctoral student at another doctoral school, is/is not a participant in doctoral studies, is not/is participating in recruitment to another doctoral school, does not hold/holds a doctoral degree, and his/her education at the Doctoral School is/is not related to employment at the West Pomeranian University of Technology in Szczecin under an employment contract with remuneration exceeding the professor's remuneration (a sample declaration is attached as Annex 2 to this resolution);</w:t>
      </w:r>
    </w:p>
    <w:p w14:paraId="7C2AD7D5"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13) if you have a doctoral degree, a copy of your doctoral diploma (original available for inspection);</w:t>
      </w:r>
    </w:p>
    <w:p w14:paraId="12A71006"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14) other documents confirming scientific and research and/or artistic activity or other achievements that the candidate considers important in the recruitment process to the School, which were not listed in the portfolio (originals available for inspection);</w:t>
      </w:r>
    </w:p>
    <w:p w14:paraId="2E1E8395"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15) a statement from the dean of the faculty where the candidate is to carry out research work related to the preparation of the doctoral dissertation, on the possibility of carrying out scientific research thematically related to the subject of the dissertation (printout from IRK);</w:t>
      </w:r>
    </w:p>
    <w:p w14:paraId="63AAB6F4"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16) declaration of the proposed promoter of consent to assume the duties of the promoter (printout from IRK);</w:t>
      </w:r>
    </w:p>
    <w:p w14:paraId="2739A7F4"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17) opinion of the proposed doctoral dissertation supervisor (optional);</w:t>
      </w:r>
    </w:p>
    <w:p w14:paraId="69ECF209"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18) candidate's cover letter;</w:t>
      </w:r>
    </w:p>
    <w:p w14:paraId="420E3E87"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19) a current color photo that meets the requirements of an ID photo (signed with your name and surname) and, additionally, an electronic version of the photo that must be placed in the IRK;</w:t>
      </w:r>
    </w:p>
    <w:p w14:paraId="3781932A"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20) application for a place in a student dormitory (if the candidate applies for it);</w:t>
      </w:r>
    </w:p>
    <w:p w14:paraId="00F78F19" w14:textId="77777777" w:rsidR="00B95E23" w:rsidRPr="00D060AC" w:rsidRDefault="00B95E23" w:rsidP="00B95E23">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In addition to those mentioned in section 1 of the documents, the candidate submits an outline of the research project. In the case of a candidate who is a foreigner, the outline may be prepared in English.</w:t>
      </w:r>
    </w:p>
    <w:p w14:paraId="34396795" w14:textId="77777777" w:rsidR="00B95E23" w:rsidRPr="00D060AC" w:rsidRDefault="00B95E23" w:rsidP="00B95E23">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A candidate who is a foreigner is also obliged to submit:</w:t>
      </w:r>
    </w:p>
    <w:p w14:paraId="19478D22" w14:textId="77777777" w:rsidR="00B95E23" w:rsidRPr="00D060AC" w:rsidRDefault="00B95E23"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a photocopy of the ID card or other document confirming the identity of the candidate for studies (the original document can be viewed by the recruitment committee);</w:t>
      </w:r>
    </w:p>
    <w:p w14:paraId="68FE13B3" w14:textId="77777777" w:rsidR="00B95E23" w:rsidRPr="00D060AC" w:rsidRDefault="00B95E23" w:rsidP="001E011C">
      <w:pPr>
        <w:pStyle w:val="HTML-wstpniesformatowany"/>
        <w:ind w:left="170"/>
        <w:rPr>
          <w:rFonts w:ascii="Times New Roman" w:hAnsi="Times New Roman" w:cs="Times New Roman"/>
          <w:sz w:val="22"/>
          <w:szCs w:val="22"/>
        </w:rPr>
      </w:pPr>
      <w:r w:rsidRPr="00D060AC">
        <w:rPr>
          <w:rStyle w:val="y2iqfc"/>
          <w:rFonts w:ascii="Times New Roman" w:hAnsi="Times New Roman" w:cs="Times New Roman"/>
          <w:sz w:val="22"/>
          <w:szCs w:val="22"/>
          <w:lang w:val="en"/>
        </w:rPr>
        <w:t>2) documents confirming knowledge of the Polish language, in accordance with § 2 section 12 (applies only to foreigners who want to pursue education in Polish).</w:t>
      </w:r>
    </w:p>
    <w:p w14:paraId="0749D95E"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A candidate for the School who has a diploma of completion of second-cycle studies or uniform master's studies, issued abroad, may be recognized as equivalent to the appropriate Polish diploma and professional title:</w:t>
      </w:r>
    </w:p>
    <w:p w14:paraId="3724AE5C"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on the basis of an international agreement specifying equivalence,</w:t>
      </w:r>
    </w:p>
    <w:p w14:paraId="1541D6A4"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pursuant to Art. 326 of the Act,</w:t>
      </w:r>
    </w:p>
    <w:p w14:paraId="19D4158A"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 xml:space="preserve">3) by way of </w:t>
      </w:r>
      <w:proofErr w:type="spellStart"/>
      <w:r w:rsidRPr="00D060AC">
        <w:rPr>
          <w:rStyle w:val="y2iqfc"/>
          <w:rFonts w:ascii="Times New Roman" w:hAnsi="Times New Roman" w:cs="Times New Roman"/>
          <w:sz w:val="22"/>
          <w:szCs w:val="22"/>
          <w:lang w:val="en"/>
        </w:rPr>
        <w:t>nostrification</w:t>
      </w:r>
      <w:proofErr w:type="spellEnd"/>
      <w:r w:rsidRPr="00D060AC">
        <w:rPr>
          <w:rStyle w:val="y2iqfc"/>
          <w:rFonts w:ascii="Times New Roman" w:hAnsi="Times New Roman" w:cs="Times New Roman"/>
          <w:sz w:val="22"/>
          <w:szCs w:val="22"/>
          <w:lang w:val="en"/>
        </w:rPr>
        <w:t>.</w:t>
      </w:r>
    </w:p>
    <w:p w14:paraId="784B1F4E"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5. A diploma obtained abroad, which gives the possibility of applying for a doctoral degree in the country in whose higher education system the university that issued it operates, will be considered as entitling to undertake education at the Doctoral School.</w:t>
      </w:r>
    </w:p>
    <w:p w14:paraId="74FCDACF"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6. Foreign education documents should be properly legalized or provided with an apostille.</w:t>
      </w:r>
    </w:p>
    <w:p w14:paraId="2363318F"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7. Documents prepared in a foreign language should be translated into Polish by:</w:t>
      </w:r>
    </w:p>
    <w:p w14:paraId="2F710641"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a) a Polish sworn translator entered on the list of translators of the Ministry of Justice,</w:t>
      </w:r>
    </w:p>
    <w:p w14:paraId="1E09B425"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b) a translator in the candidate's home country, provided that such translation should be confirmed by a Polish consul in that country.</w:t>
      </w:r>
    </w:p>
    <w:p w14:paraId="7550C2AF"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8. If applying for admission to the Doctoral School conducted in English, the candidate should provide a certificate confirming knowledge of the English language listed in Annex 1.</w:t>
      </w:r>
    </w:p>
    <w:p w14:paraId="3649AC36" w14:textId="77777777" w:rsidR="003373D5" w:rsidRPr="00D060AC" w:rsidRDefault="003373D5" w:rsidP="003373D5">
      <w:pPr>
        <w:pStyle w:val="HTML-wstpniesformatowany"/>
        <w:rPr>
          <w:rFonts w:ascii="Times New Roman" w:hAnsi="Times New Roman" w:cs="Times New Roman"/>
          <w:sz w:val="22"/>
          <w:szCs w:val="22"/>
        </w:rPr>
      </w:pPr>
      <w:r w:rsidRPr="00D060AC">
        <w:rPr>
          <w:rStyle w:val="y2iqfc"/>
          <w:rFonts w:ascii="Times New Roman" w:hAnsi="Times New Roman" w:cs="Times New Roman"/>
          <w:sz w:val="22"/>
          <w:szCs w:val="22"/>
          <w:lang w:val="en"/>
        </w:rPr>
        <w:t>9. In individual cases, the university will accept scans of the documents specified in section 1 and 2, provided that the candidate presents the original documents for inspection within 30 days from the start of education.</w:t>
      </w:r>
    </w:p>
    <w:p w14:paraId="71D55BDD"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 xml:space="preserve">10. All candidates submit the documents required in the recruitment procedure to the office of the Doctoral School. The Secretariat of the Doctoral School reviews the submitted documentation in formal terms and </w:t>
      </w:r>
      <w:r w:rsidRPr="00D060AC">
        <w:rPr>
          <w:rStyle w:val="y2iqfc"/>
          <w:rFonts w:ascii="Times New Roman" w:hAnsi="Times New Roman" w:cs="Times New Roman"/>
          <w:sz w:val="22"/>
          <w:szCs w:val="22"/>
          <w:lang w:val="en"/>
        </w:rPr>
        <w:lastRenderedPageBreak/>
        <w:t>verifies whether the documents submitted by the candidate entitle the candidate to apply for education at the Doctoral School, and then forwards them to the appropriate recruitment committee.</w:t>
      </w:r>
    </w:p>
    <w:p w14:paraId="213219B5"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11. If candidates fail to deliver documents on the date and place specified by the Rector's order referred to in § 2 section 5, or providing incomplete documents, the candidate is requested to complete them within 7 days from the date of receipt of the request. The request to complete information is sent electronically via the e-mail address provided by the candidate in the recruitment documents. If the candidate fails to respond to the request or fails to provide an e-mail address, he or she will not be admitted to further stages of the recruitment procedure.</w:t>
      </w:r>
    </w:p>
    <w:p w14:paraId="1A11084D"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12. A candidate who is a foreigner or a candidate residing abroad may submit an application to the director of the Doctoral School for the possibility of submitting documentation in electronic form with a simultaneous obligation to provide the original documents before establishing the list of people admitted to the Doctoral School, no later than 30 days from the start of education.</w:t>
      </w:r>
    </w:p>
    <w:p w14:paraId="1A7839C2" w14:textId="77777777" w:rsidR="003373D5" w:rsidRPr="00D060AC" w:rsidRDefault="003373D5" w:rsidP="003373D5">
      <w:pPr>
        <w:pStyle w:val="HTML-wstpniesformatowany"/>
        <w:rPr>
          <w:rFonts w:ascii="Times New Roman" w:hAnsi="Times New Roman" w:cs="Times New Roman"/>
          <w:sz w:val="22"/>
          <w:szCs w:val="22"/>
        </w:rPr>
      </w:pPr>
      <w:r w:rsidRPr="00D060AC">
        <w:rPr>
          <w:rStyle w:val="y2iqfc"/>
          <w:rFonts w:ascii="Times New Roman" w:hAnsi="Times New Roman" w:cs="Times New Roman"/>
          <w:sz w:val="22"/>
          <w:szCs w:val="22"/>
          <w:lang w:val="en"/>
        </w:rPr>
        <w:t>13. Candidates may submit or collect documents in person upon presentation of an identity document, or by a person with an appropriate power of attorney in the original</w:t>
      </w:r>
    </w:p>
    <w:p w14:paraId="137A7A6C"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14. Documents can be delivered via postal operator. The date of delivery of documents is then considered to be the date of their posting at the Polish postal office of the designated operator within the meaning of the Act of November 23, 2012 - Postal Law or at the postal office of the operator providing universal postal services in another Member State of the European Union, the Swiss Confederation or a Member State of the European Union. Free Trade Agreement (EFTA) - party to the agreement on the European Economic Area (Article 57 of the Code of Administrative Procedure, § 5 points 1-6).</w:t>
      </w:r>
    </w:p>
    <w:p w14:paraId="5CB735E8"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15. A candidate with a disability certificate issued on the basis of the provisions of the Act on Vocational and Social Rehabilitation and Employment of Disabled Persons (consolidated text: Journal of Laws of 2024, item 44) must submit it together with other recruitment documents if he/she intends to use additional rights resulting from legal provisions.</w:t>
      </w:r>
    </w:p>
    <w:p w14:paraId="7B9BF9B7"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16. If the complete set of documents is not submitted on time or the complete set of original documents is not provided, the application for admission to the Doctoral School is not considered and an administrative decision to refuse admission to the Doctoral School is issued.</w:t>
      </w:r>
    </w:p>
    <w:p w14:paraId="29C7EC06" w14:textId="77777777" w:rsidR="003373D5" w:rsidRPr="00D060AC" w:rsidRDefault="003373D5" w:rsidP="003373D5">
      <w:pPr>
        <w:pStyle w:val="HTML-wstpniesformatowany"/>
        <w:rPr>
          <w:rFonts w:ascii="Times New Roman" w:hAnsi="Times New Roman" w:cs="Times New Roman"/>
          <w:sz w:val="22"/>
          <w:szCs w:val="22"/>
        </w:rPr>
      </w:pPr>
      <w:r w:rsidRPr="00D060AC">
        <w:rPr>
          <w:rStyle w:val="y2iqfc"/>
          <w:rFonts w:ascii="Times New Roman" w:hAnsi="Times New Roman" w:cs="Times New Roman"/>
          <w:sz w:val="22"/>
          <w:szCs w:val="22"/>
          <w:lang w:val="en"/>
        </w:rPr>
        <w:t>17. The candidate's personal data are processed and stored for recruitment purposes in accordance with applicable regulations and are protected. If a candidate is entered on the list of doctoral students, the data used for recruitment will be transferred to the University's IT systems and will be processed in accordance with applicable regulations.</w:t>
      </w:r>
    </w:p>
    <w:p w14:paraId="41EFDBA6" w14:textId="77777777" w:rsidR="00B95E23" w:rsidRPr="00D060AC" w:rsidRDefault="00B95E23" w:rsidP="00221384">
      <w:pPr>
        <w:rPr>
          <w:rFonts w:ascii="Times New Roman" w:hAnsi="Times New Roman" w:cs="Times New Roman"/>
          <w:b/>
          <w:bCs/>
        </w:rPr>
      </w:pPr>
    </w:p>
    <w:p w14:paraId="052EBEF1" w14:textId="14E2D8A7" w:rsidR="003373D5" w:rsidRPr="00D060AC" w:rsidRDefault="003373D5" w:rsidP="001E011C">
      <w:pPr>
        <w:pStyle w:val="HTML-wstpniesformatowany"/>
        <w:jc w:val="center"/>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 6.</w:t>
      </w:r>
    </w:p>
    <w:p w14:paraId="1457AF9F" w14:textId="5D9E2BD9" w:rsidR="003373D5" w:rsidRPr="00D060AC" w:rsidRDefault="003373D5" w:rsidP="001E011C">
      <w:pPr>
        <w:pStyle w:val="HTML-wstpniesformatowany"/>
        <w:jc w:val="center"/>
        <w:rPr>
          <w:rStyle w:val="y2iqfc"/>
          <w:rFonts w:ascii="Times New Roman" w:hAnsi="Times New Roman" w:cs="Times New Roman"/>
          <w:b/>
          <w:bCs/>
          <w:sz w:val="22"/>
          <w:szCs w:val="22"/>
          <w:lang w:val="en"/>
        </w:rPr>
      </w:pPr>
      <w:r w:rsidRPr="00D060AC">
        <w:rPr>
          <w:rStyle w:val="y2iqfc"/>
          <w:rFonts w:ascii="Times New Roman" w:hAnsi="Times New Roman" w:cs="Times New Roman"/>
          <w:b/>
          <w:bCs/>
          <w:sz w:val="22"/>
          <w:szCs w:val="22"/>
          <w:lang w:val="en"/>
        </w:rPr>
        <w:t>Detailed conditions and procedure for recruitment to the Doctoral School</w:t>
      </w:r>
    </w:p>
    <w:p w14:paraId="1086DC31" w14:textId="70A8BC96"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The recruitment procedure is two-stage.</w:t>
      </w:r>
    </w:p>
    <w:p w14:paraId="20BA08F6"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In the first stage, the recruitment committee takes into account:</w:t>
      </w:r>
    </w:p>
    <w:p w14:paraId="1BF691F2"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result of completing higher education:</w:t>
      </w:r>
    </w:p>
    <w:p w14:paraId="5D49BCD1" w14:textId="77777777" w:rsidR="003373D5" w:rsidRPr="00D060AC" w:rsidRDefault="003373D5" w:rsidP="001E011C">
      <w:pPr>
        <w:pStyle w:val="HTML-wstpniesformatowany"/>
        <w:ind w:left="34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a) completed with a professional title of master's degree, master's degree in engineering or equivalent,</w:t>
      </w:r>
    </w:p>
    <w:p w14:paraId="70DD77D6" w14:textId="77777777" w:rsidR="003373D5" w:rsidRPr="00D060AC" w:rsidRDefault="003373D5" w:rsidP="001E011C">
      <w:pPr>
        <w:pStyle w:val="HTML-wstpniesformatowany"/>
        <w:ind w:left="34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b) 1st degree - in the case of candidates with exceptional scientific achievements referred to in § 2 section 2,</w:t>
      </w:r>
    </w:p>
    <w:p w14:paraId="7B4B4BBE" w14:textId="77777777" w:rsidR="003373D5" w:rsidRPr="00D060AC" w:rsidRDefault="003373D5" w:rsidP="001E011C">
      <w:pPr>
        <w:pStyle w:val="HTML-wstpniesformatowany"/>
        <w:ind w:left="34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c) or a weighted average of grades from the course of these studies for candidates before the planned defense of their master's thesis and with exceptional scientific achievements referred to in § 2 section 2;</w:t>
      </w:r>
    </w:p>
    <w:p w14:paraId="12A5B3BC"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documented publishing activity;</w:t>
      </w:r>
    </w:p>
    <w:p w14:paraId="79ECE293"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documented inventive activity;</w:t>
      </w:r>
    </w:p>
    <w:p w14:paraId="0FBD12D9"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documented participation in scientific conferences;</w:t>
      </w:r>
    </w:p>
    <w:p w14:paraId="6388C29B"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5) documented mobility during studies;</w:t>
      </w:r>
    </w:p>
    <w:p w14:paraId="109EA1DB"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6) documented social and organizational activity;</w:t>
      </w:r>
    </w:p>
    <w:p w14:paraId="30B41777"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7) documented participation in the implementation of scientific research/IT/construction/architectural/artistic projects;</w:t>
      </w:r>
    </w:p>
    <w:p w14:paraId="07F4FFF5"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8) outline of the research project.</w:t>
      </w:r>
    </w:p>
    <w:p w14:paraId="5D0C17AB" w14:textId="77777777" w:rsidR="003373D5" w:rsidRPr="00D060AC" w:rsidRDefault="003373D5" w:rsidP="003373D5">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3. In the second stage, the recruitment committee conducts an interview. Candidates are required to prepare a multimedia presentation (maximum 10 slides) in which the research project will be presented. The maximum number of points to be obtained in the qualification procedure is 180 points, with:</w:t>
      </w:r>
    </w:p>
    <w:p w14:paraId="33F4E7C5"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1) in the first stage, the total number of points to be obtained is 130 points;</w:t>
      </w:r>
    </w:p>
    <w:p w14:paraId="556C3294" w14:textId="77777777" w:rsidR="003373D5" w:rsidRPr="00D060AC" w:rsidRDefault="003373D5" w:rsidP="001E011C">
      <w:pPr>
        <w:pStyle w:val="HTML-wstpniesformatowany"/>
        <w:ind w:left="170"/>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2) in the second stage – 50 points.</w:t>
      </w:r>
    </w:p>
    <w:p w14:paraId="32DD3294" w14:textId="77777777" w:rsidR="003373D5" w:rsidRPr="00D060AC" w:rsidRDefault="003373D5" w:rsidP="009839DB">
      <w:pPr>
        <w:pStyle w:val="HTML-wstpniesformatowany"/>
        <w:rPr>
          <w:rStyle w:val="y2iqfc"/>
          <w:rFonts w:ascii="Times New Roman" w:hAnsi="Times New Roman" w:cs="Times New Roman"/>
          <w:sz w:val="22"/>
          <w:szCs w:val="22"/>
          <w:lang w:val="en"/>
        </w:rPr>
      </w:pPr>
      <w:r w:rsidRPr="00D060AC">
        <w:rPr>
          <w:rStyle w:val="y2iqfc"/>
          <w:rFonts w:ascii="Times New Roman" w:hAnsi="Times New Roman" w:cs="Times New Roman"/>
          <w:sz w:val="22"/>
          <w:szCs w:val="22"/>
          <w:lang w:val="en"/>
        </w:rPr>
        <w:t>4. In the evaluation of candidates in the first stage, the criteria listed in Table 1 are used.</w:t>
      </w:r>
    </w:p>
    <w:p w14:paraId="6AEA374C" w14:textId="77777777" w:rsidR="003373D5" w:rsidRPr="001E011C" w:rsidRDefault="003373D5" w:rsidP="003373D5">
      <w:pPr>
        <w:pStyle w:val="HTML-wstpniesformatowany"/>
        <w:rPr>
          <w:rStyle w:val="y2iqfc"/>
          <w:rFonts w:ascii="Times New Roman" w:hAnsi="Times New Roman" w:cs="Times New Roman"/>
          <w:lang w:val="en"/>
        </w:rPr>
      </w:pPr>
    </w:p>
    <w:p w14:paraId="36584F27" w14:textId="77777777" w:rsidR="003373D5" w:rsidRDefault="003373D5" w:rsidP="003373D5">
      <w:pPr>
        <w:pStyle w:val="HTML-wstpniesformatowany"/>
        <w:rPr>
          <w:rStyle w:val="y2iqfc"/>
          <w:rFonts w:ascii="Times New Roman" w:hAnsi="Times New Roman" w:cs="Times New Roman"/>
          <w:lang w:val="en"/>
        </w:rPr>
      </w:pPr>
      <w:r w:rsidRPr="001E011C">
        <w:rPr>
          <w:rStyle w:val="y2iqfc"/>
          <w:rFonts w:ascii="Times New Roman" w:hAnsi="Times New Roman" w:cs="Times New Roman"/>
          <w:lang w:val="en"/>
        </w:rPr>
        <w:t>**complete if applicable</w:t>
      </w:r>
    </w:p>
    <w:p w14:paraId="1448CCCF" w14:textId="47E5EB3A" w:rsidR="009839DB" w:rsidRDefault="009839DB">
      <w:pPr>
        <w:rPr>
          <w:rStyle w:val="y2iqfc"/>
          <w:rFonts w:ascii="Times New Roman" w:eastAsia="Times New Roman" w:hAnsi="Times New Roman" w:cs="Times New Roman"/>
          <w:sz w:val="20"/>
          <w:szCs w:val="20"/>
          <w:lang w:val="en"/>
        </w:rPr>
      </w:pPr>
      <w:r>
        <w:rPr>
          <w:rStyle w:val="y2iqfc"/>
          <w:rFonts w:ascii="Times New Roman" w:hAnsi="Times New Roman" w:cs="Times New Roman"/>
          <w:lang w:val="en"/>
        </w:rPr>
        <w:br w:type="page"/>
      </w:r>
    </w:p>
    <w:p w14:paraId="796C5EC3" w14:textId="77777777" w:rsidR="00761B6A" w:rsidRPr="00146A17" w:rsidRDefault="00761B6A" w:rsidP="00761B6A">
      <w:pPr>
        <w:pStyle w:val="Akapitzlist"/>
        <w:pageBreakBefore/>
        <w:tabs>
          <w:tab w:val="left" w:pos="2268"/>
        </w:tabs>
        <w:spacing w:before="120" w:after="120" w:line="276" w:lineRule="auto"/>
        <w:ind w:left="426"/>
        <w:jc w:val="both"/>
        <w:outlineLvl w:val="2"/>
        <w:rPr>
          <w:b/>
          <w:bCs/>
          <w:sz w:val="22"/>
          <w:szCs w:val="22"/>
          <w:lang w:val="en-GB"/>
        </w:rPr>
      </w:pPr>
      <w:r w:rsidRPr="00146A17">
        <w:rPr>
          <w:b/>
          <w:bCs/>
          <w:sz w:val="22"/>
          <w:szCs w:val="22"/>
          <w:lang w:val="en-GB"/>
        </w:rPr>
        <w:lastRenderedPageBreak/>
        <w:t xml:space="preserve">Table 1. </w:t>
      </w:r>
      <w:r w:rsidRPr="00146A17">
        <w:rPr>
          <w:b/>
          <w:sz w:val="22"/>
          <w:szCs w:val="22"/>
          <w:lang w:val="en-GB"/>
        </w:rPr>
        <w:t>Criteria for evaluating candidates for the Doctoral School - first stage along with a list of documents confirming the candidate's achievements</w:t>
      </w:r>
    </w:p>
    <w:tbl>
      <w:tblPr>
        <w:tblW w:w="8500" w:type="dxa"/>
        <w:jc w:val="center"/>
        <w:tblLayout w:type="fixed"/>
        <w:tblCellMar>
          <w:left w:w="10" w:type="dxa"/>
          <w:right w:w="10" w:type="dxa"/>
        </w:tblCellMar>
        <w:tblLook w:val="04A0" w:firstRow="1" w:lastRow="0" w:firstColumn="1" w:lastColumn="0" w:noHBand="0" w:noVBand="1"/>
      </w:tblPr>
      <w:tblGrid>
        <w:gridCol w:w="562"/>
        <w:gridCol w:w="3546"/>
        <w:gridCol w:w="1349"/>
        <w:gridCol w:w="3043"/>
      </w:tblGrid>
      <w:tr w:rsidR="00761B6A" w:rsidRPr="00D060AC" w14:paraId="6EE62CFD" w14:textId="77777777" w:rsidTr="00F61193">
        <w:trPr>
          <w:trHeight w:val="340"/>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7C4AF6" w14:textId="77777777" w:rsidR="00761B6A" w:rsidRPr="00D060AC" w:rsidRDefault="00761B6A" w:rsidP="00F61193">
            <w:pPr>
              <w:pStyle w:val="Standard"/>
              <w:jc w:val="center"/>
              <w:rPr>
                <w:b/>
                <w:bCs/>
                <w:sz w:val="20"/>
                <w:szCs w:val="20"/>
              </w:rPr>
            </w:pPr>
            <w:r w:rsidRPr="00D060AC">
              <w:rPr>
                <w:b/>
                <w:color w:val="0D0D0D"/>
                <w:sz w:val="20"/>
                <w:szCs w:val="20"/>
                <w:shd w:val="clear" w:color="auto" w:fill="FFFFFF"/>
              </w:rPr>
              <w:t>No</w:t>
            </w:r>
            <w:r w:rsidRPr="00D060AC">
              <w:rPr>
                <w:color w:val="0D0D0D"/>
                <w:sz w:val="20"/>
                <w:szCs w:val="20"/>
                <w:shd w:val="clear" w:color="auto" w:fill="FFFFFF"/>
              </w:rPr>
              <w:t>.</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549D67" w14:textId="77777777" w:rsidR="00761B6A" w:rsidRPr="00D060AC" w:rsidRDefault="00761B6A" w:rsidP="00F61193">
            <w:pPr>
              <w:pStyle w:val="Standard"/>
              <w:jc w:val="center"/>
              <w:rPr>
                <w:b/>
                <w:bCs/>
                <w:sz w:val="20"/>
                <w:szCs w:val="20"/>
              </w:rPr>
            </w:pPr>
            <w:proofErr w:type="spellStart"/>
            <w:r w:rsidRPr="00D060AC">
              <w:rPr>
                <w:b/>
                <w:color w:val="0D0D0D"/>
                <w:sz w:val="20"/>
                <w:szCs w:val="20"/>
                <w:shd w:val="clear" w:color="auto" w:fill="FFFFFF"/>
              </w:rPr>
              <w:t>Criterion</w:t>
            </w:r>
            <w:proofErr w:type="spellEnd"/>
            <w:r w:rsidRPr="00D060AC">
              <w:rPr>
                <w:b/>
                <w:color w:val="0D0D0D"/>
                <w:sz w:val="20"/>
                <w:szCs w:val="20"/>
                <w:shd w:val="clear" w:color="auto" w:fill="FFFFFF"/>
              </w:rPr>
              <w:t xml:space="preserve"> for </w:t>
            </w:r>
            <w:proofErr w:type="spellStart"/>
            <w:r w:rsidRPr="00D060AC">
              <w:rPr>
                <w:b/>
                <w:color w:val="0D0D0D"/>
                <w:sz w:val="20"/>
                <w:szCs w:val="20"/>
                <w:shd w:val="clear" w:color="auto" w:fill="FFFFFF"/>
              </w:rPr>
              <w:t>candidate</w:t>
            </w:r>
            <w:proofErr w:type="spellEnd"/>
            <w:r w:rsidRPr="00D060AC">
              <w:rPr>
                <w:b/>
                <w:color w:val="0D0D0D"/>
                <w:sz w:val="20"/>
                <w:szCs w:val="20"/>
                <w:shd w:val="clear" w:color="auto" w:fill="FFFFFF"/>
              </w:rPr>
              <w:t xml:space="preserve"> </w:t>
            </w:r>
            <w:proofErr w:type="spellStart"/>
            <w:r w:rsidRPr="00D060AC">
              <w:rPr>
                <w:b/>
                <w:color w:val="0D0D0D"/>
                <w:sz w:val="20"/>
                <w:szCs w:val="20"/>
                <w:shd w:val="clear" w:color="auto" w:fill="FFFFFF"/>
              </w:rPr>
              <w:t>evaluation</w:t>
            </w:r>
            <w:proofErr w:type="spellEnd"/>
          </w:p>
        </w:tc>
        <w:tc>
          <w:tcPr>
            <w:tcW w:w="1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2750AF" w14:textId="77777777" w:rsidR="00761B6A" w:rsidRPr="00D060AC" w:rsidRDefault="00761B6A" w:rsidP="00F61193">
            <w:pPr>
              <w:pStyle w:val="Standard"/>
              <w:jc w:val="center"/>
              <w:rPr>
                <w:b/>
                <w:bCs/>
                <w:sz w:val="20"/>
                <w:szCs w:val="20"/>
              </w:rPr>
            </w:pPr>
            <w:r w:rsidRPr="00D060AC">
              <w:rPr>
                <w:b/>
                <w:color w:val="0D0D0D"/>
                <w:sz w:val="20"/>
                <w:szCs w:val="20"/>
                <w:shd w:val="clear" w:color="auto" w:fill="FFFFFF"/>
              </w:rPr>
              <w:t xml:space="preserve">Maximum </w:t>
            </w:r>
            <w:proofErr w:type="spellStart"/>
            <w:r w:rsidRPr="00D060AC">
              <w:rPr>
                <w:b/>
                <w:color w:val="0D0D0D"/>
                <w:sz w:val="20"/>
                <w:szCs w:val="20"/>
                <w:shd w:val="clear" w:color="auto" w:fill="FFFFFF"/>
              </w:rPr>
              <w:t>number</w:t>
            </w:r>
            <w:proofErr w:type="spellEnd"/>
            <w:r w:rsidRPr="00D060AC">
              <w:rPr>
                <w:b/>
                <w:color w:val="0D0D0D"/>
                <w:sz w:val="20"/>
                <w:szCs w:val="20"/>
                <w:shd w:val="clear" w:color="auto" w:fill="FFFFFF"/>
              </w:rPr>
              <w:t xml:space="preserve"> of </w:t>
            </w:r>
            <w:proofErr w:type="spellStart"/>
            <w:r w:rsidRPr="00D060AC">
              <w:rPr>
                <w:b/>
                <w:color w:val="0D0D0D"/>
                <w:sz w:val="20"/>
                <w:szCs w:val="20"/>
                <w:shd w:val="clear" w:color="auto" w:fill="FFFFFF"/>
              </w:rPr>
              <w:t>points</w:t>
            </w:r>
            <w:proofErr w:type="spellEnd"/>
          </w:p>
        </w:tc>
        <w:tc>
          <w:tcPr>
            <w:tcW w:w="3043" w:type="dxa"/>
            <w:tcBorders>
              <w:top w:val="single" w:sz="4" w:space="0" w:color="00000A"/>
              <w:left w:val="single" w:sz="4" w:space="0" w:color="00000A"/>
              <w:bottom w:val="single" w:sz="4" w:space="0" w:color="00000A"/>
              <w:right w:val="single" w:sz="4" w:space="0" w:color="00000A"/>
            </w:tcBorders>
            <w:vAlign w:val="center"/>
          </w:tcPr>
          <w:p w14:paraId="584F225D" w14:textId="77777777" w:rsidR="00761B6A" w:rsidRPr="00D060AC" w:rsidRDefault="00761B6A" w:rsidP="00F61193">
            <w:pPr>
              <w:pStyle w:val="Standard"/>
              <w:spacing w:before="120" w:after="120"/>
              <w:jc w:val="center"/>
              <w:outlineLvl w:val="2"/>
              <w:rPr>
                <w:b/>
                <w:bCs/>
                <w:sz w:val="20"/>
                <w:szCs w:val="20"/>
                <w:lang w:val="en-GB"/>
              </w:rPr>
            </w:pPr>
            <w:r w:rsidRPr="00D060AC">
              <w:rPr>
                <w:b/>
                <w:color w:val="0D0D0D"/>
                <w:sz w:val="20"/>
                <w:szCs w:val="20"/>
                <w:shd w:val="clear" w:color="auto" w:fill="FFFFFF"/>
                <w:lang w:val="en-GB"/>
              </w:rPr>
              <w:t>List of documents confirming the candidate's achievements</w:t>
            </w:r>
          </w:p>
        </w:tc>
      </w:tr>
      <w:tr w:rsidR="00761B6A" w:rsidRPr="00D060AC" w14:paraId="02B9F559" w14:textId="77777777" w:rsidTr="00F61193">
        <w:trPr>
          <w:jc w:val="center"/>
        </w:trPr>
        <w:tc>
          <w:tcPr>
            <w:tcW w:w="562"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F58D2A2" w14:textId="77777777" w:rsidR="00761B6A" w:rsidRPr="00D060AC" w:rsidRDefault="00761B6A" w:rsidP="00F61193">
            <w:pPr>
              <w:pStyle w:val="Standard"/>
              <w:spacing w:line="276" w:lineRule="auto"/>
              <w:jc w:val="center"/>
              <w:rPr>
                <w:sz w:val="20"/>
                <w:szCs w:val="20"/>
              </w:rPr>
            </w:pPr>
            <w:r w:rsidRPr="00D060AC">
              <w:rPr>
                <w:sz w:val="20"/>
                <w:szCs w:val="20"/>
              </w:rPr>
              <w:t>1.</w:t>
            </w:r>
          </w:p>
        </w:tc>
        <w:tc>
          <w:tcPr>
            <w:tcW w:w="354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5D9559E8" w14:textId="77777777" w:rsidR="00761B6A" w:rsidRPr="00D060AC" w:rsidRDefault="00761B6A" w:rsidP="00F61193">
            <w:pPr>
              <w:pStyle w:val="Standard"/>
              <w:rPr>
                <w:color w:val="0D0D0D"/>
                <w:sz w:val="20"/>
                <w:szCs w:val="20"/>
                <w:shd w:val="clear" w:color="auto" w:fill="FFFFFF"/>
                <w:lang w:val="en-GB"/>
              </w:rPr>
            </w:pPr>
            <w:r w:rsidRPr="00D060AC">
              <w:rPr>
                <w:color w:val="0D0D0D"/>
                <w:sz w:val="20"/>
                <w:szCs w:val="20"/>
                <w:shd w:val="clear" w:color="auto" w:fill="FFFFFF"/>
                <w:lang w:val="en-GB"/>
              </w:rPr>
              <w:t>Result of completion of higher education:</w:t>
            </w:r>
          </w:p>
          <w:p w14:paraId="45A6F6F1" w14:textId="77777777" w:rsidR="00761B6A" w:rsidRPr="00D060AC" w:rsidRDefault="00761B6A" w:rsidP="00A17ECA">
            <w:pPr>
              <w:pStyle w:val="Standard"/>
              <w:numPr>
                <w:ilvl w:val="1"/>
                <w:numId w:val="13"/>
              </w:numPr>
              <w:ind w:left="227" w:hanging="227"/>
              <w:rPr>
                <w:color w:val="0D0D0D"/>
                <w:sz w:val="20"/>
                <w:szCs w:val="20"/>
                <w:shd w:val="clear" w:color="auto" w:fill="FFFFFF"/>
                <w:lang w:val="en-GB"/>
              </w:rPr>
            </w:pPr>
            <w:r w:rsidRPr="00D060AC">
              <w:rPr>
                <w:color w:val="0D0D0D"/>
                <w:sz w:val="20"/>
                <w:szCs w:val="20"/>
                <w:shd w:val="clear" w:color="auto" w:fill="FFFFFF"/>
                <w:lang w:val="en-GB"/>
              </w:rPr>
              <w:t>completed with a professional title of Master, Master of Engineering, or equivalent;</w:t>
            </w:r>
          </w:p>
          <w:p w14:paraId="315C5757" w14:textId="77777777" w:rsidR="00761B6A" w:rsidRPr="00D060AC" w:rsidRDefault="00761B6A" w:rsidP="00A17ECA">
            <w:pPr>
              <w:pStyle w:val="Standard"/>
              <w:numPr>
                <w:ilvl w:val="1"/>
                <w:numId w:val="13"/>
              </w:numPr>
              <w:ind w:left="227" w:hanging="227"/>
              <w:rPr>
                <w:color w:val="0D0D0D"/>
                <w:sz w:val="20"/>
                <w:szCs w:val="20"/>
                <w:shd w:val="clear" w:color="auto" w:fill="FFFFFF"/>
                <w:lang w:val="en-GB"/>
              </w:rPr>
            </w:pPr>
            <w:r w:rsidRPr="00D060AC">
              <w:rPr>
                <w:color w:val="0D0D0D"/>
                <w:sz w:val="20"/>
                <w:szCs w:val="20"/>
                <w:shd w:val="clear" w:color="auto" w:fill="FFFFFF"/>
                <w:lang w:val="en-GB"/>
              </w:rPr>
              <w:t>first degree – for candidates possessing exceptional scientific achievements, as mentioned in § 2 para. 2;</w:t>
            </w:r>
          </w:p>
          <w:p w14:paraId="3E8F6BA3" w14:textId="77777777" w:rsidR="00761B6A" w:rsidRPr="00D060AC" w:rsidRDefault="00761B6A" w:rsidP="00A17ECA">
            <w:pPr>
              <w:pStyle w:val="Standard"/>
              <w:numPr>
                <w:ilvl w:val="1"/>
                <w:numId w:val="13"/>
              </w:numPr>
              <w:ind w:left="227" w:hanging="227"/>
              <w:rPr>
                <w:color w:val="0D0D0D"/>
                <w:sz w:val="20"/>
                <w:szCs w:val="20"/>
                <w:shd w:val="clear" w:color="auto" w:fill="FFFFFF"/>
                <w:lang w:val="en-GB"/>
              </w:rPr>
            </w:pPr>
            <w:r w:rsidRPr="00D060AC">
              <w:rPr>
                <w:color w:val="0D0D0D"/>
                <w:sz w:val="20"/>
                <w:szCs w:val="20"/>
                <w:shd w:val="clear" w:color="auto" w:fill="FFFFFF"/>
                <w:lang w:val="en-GB"/>
              </w:rPr>
              <w:t xml:space="preserve">or the weighted average of grades from the course of these studies for candidates, before the planned </w:t>
            </w:r>
            <w:proofErr w:type="spellStart"/>
            <w:r w:rsidRPr="00D060AC">
              <w:rPr>
                <w:color w:val="0D0D0D"/>
                <w:sz w:val="20"/>
                <w:szCs w:val="20"/>
                <w:shd w:val="clear" w:color="auto" w:fill="FFFFFF"/>
                <w:lang w:val="en-GB"/>
              </w:rPr>
              <w:t>defense</w:t>
            </w:r>
            <w:proofErr w:type="spellEnd"/>
            <w:r w:rsidRPr="00D060AC">
              <w:rPr>
                <w:color w:val="0D0D0D"/>
                <w:sz w:val="20"/>
                <w:szCs w:val="20"/>
                <w:shd w:val="clear" w:color="auto" w:fill="FFFFFF"/>
                <w:lang w:val="en-GB"/>
              </w:rPr>
              <w:t xml:space="preserve"> of the master's thesis, and possessing exceptional scientific achievements, as mentioned in § 2 para. 2;</w:t>
            </w:r>
          </w:p>
          <w:p w14:paraId="1F212D8D" w14:textId="77777777" w:rsidR="00761B6A" w:rsidRPr="00D060AC" w:rsidRDefault="00761B6A" w:rsidP="00F61193">
            <w:pPr>
              <w:pStyle w:val="Standard"/>
              <w:rPr>
                <w:color w:val="0D0D0D"/>
                <w:sz w:val="20"/>
                <w:szCs w:val="20"/>
                <w:shd w:val="clear" w:color="auto" w:fill="FFFFFF"/>
                <w:lang w:val="en-GB"/>
              </w:rPr>
            </w:pPr>
            <w:r w:rsidRPr="00D060AC">
              <w:rPr>
                <w:color w:val="0D0D0D"/>
                <w:sz w:val="20"/>
                <w:szCs w:val="20"/>
                <w:shd w:val="clear" w:color="auto" w:fill="FFFFFF"/>
                <w:lang w:val="en-GB"/>
              </w:rPr>
              <w:t>is calculated according to the following scale:</w:t>
            </w:r>
          </w:p>
          <w:p w14:paraId="56DD2BD3" w14:textId="77777777" w:rsidR="00761B6A" w:rsidRPr="00D060AC" w:rsidRDefault="00761B6A" w:rsidP="00A17ECA">
            <w:pPr>
              <w:pStyle w:val="Standard"/>
              <w:numPr>
                <w:ilvl w:val="0"/>
                <w:numId w:val="18"/>
              </w:numPr>
              <w:rPr>
                <w:color w:val="0D0D0D"/>
                <w:sz w:val="20"/>
                <w:szCs w:val="20"/>
                <w:shd w:val="clear" w:color="auto" w:fill="FFFFFF"/>
                <w:lang w:val="en-GB"/>
              </w:rPr>
            </w:pPr>
            <w:r w:rsidRPr="00D060AC">
              <w:rPr>
                <w:color w:val="0D0D0D"/>
                <w:sz w:val="20"/>
                <w:szCs w:val="20"/>
                <w:shd w:val="clear" w:color="auto" w:fill="FFFFFF"/>
                <w:lang w:val="en-GB"/>
              </w:rPr>
              <w:t>≥ 4.75 – 15 points</w:t>
            </w:r>
          </w:p>
          <w:p w14:paraId="7DE720EE" w14:textId="77777777" w:rsidR="00761B6A" w:rsidRPr="00D060AC" w:rsidRDefault="00761B6A" w:rsidP="00A17ECA">
            <w:pPr>
              <w:pStyle w:val="Standard"/>
              <w:numPr>
                <w:ilvl w:val="0"/>
                <w:numId w:val="18"/>
              </w:numPr>
              <w:rPr>
                <w:color w:val="0D0D0D"/>
                <w:sz w:val="20"/>
                <w:szCs w:val="20"/>
                <w:shd w:val="clear" w:color="auto" w:fill="FFFFFF"/>
                <w:lang w:val="en-GB"/>
              </w:rPr>
            </w:pPr>
            <w:r w:rsidRPr="00D060AC">
              <w:rPr>
                <w:color w:val="0D0D0D"/>
                <w:sz w:val="20"/>
                <w:szCs w:val="20"/>
                <w:shd w:val="clear" w:color="auto" w:fill="FFFFFF"/>
                <w:lang w:val="en-GB"/>
              </w:rPr>
              <w:t>≥ 4.25 &lt; 4.75 – 10 points</w:t>
            </w:r>
          </w:p>
          <w:p w14:paraId="26E73E27" w14:textId="77777777" w:rsidR="00761B6A" w:rsidRPr="00D060AC" w:rsidRDefault="00761B6A" w:rsidP="00A17ECA">
            <w:pPr>
              <w:pStyle w:val="Standard"/>
              <w:numPr>
                <w:ilvl w:val="0"/>
                <w:numId w:val="18"/>
              </w:numPr>
              <w:rPr>
                <w:color w:val="0D0D0D"/>
                <w:sz w:val="20"/>
                <w:szCs w:val="20"/>
                <w:shd w:val="clear" w:color="auto" w:fill="FFFFFF"/>
                <w:lang w:val="en-GB"/>
              </w:rPr>
            </w:pPr>
            <w:r w:rsidRPr="00D060AC">
              <w:rPr>
                <w:color w:val="0D0D0D"/>
                <w:sz w:val="20"/>
                <w:szCs w:val="20"/>
                <w:shd w:val="clear" w:color="auto" w:fill="FFFFFF"/>
                <w:lang w:val="en-GB"/>
              </w:rPr>
              <w:t>≥ 4.00 &lt; 4.25 – 5 points</w:t>
            </w:r>
          </w:p>
          <w:p w14:paraId="10482308" w14:textId="77777777" w:rsidR="00761B6A" w:rsidRPr="00D060AC" w:rsidRDefault="00761B6A" w:rsidP="00A17ECA">
            <w:pPr>
              <w:pStyle w:val="Standard"/>
              <w:numPr>
                <w:ilvl w:val="0"/>
                <w:numId w:val="18"/>
              </w:numPr>
              <w:rPr>
                <w:color w:val="0D0D0D"/>
                <w:sz w:val="20"/>
                <w:szCs w:val="20"/>
                <w:shd w:val="clear" w:color="auto" w:fill="FFFFFF"/>
                <w:lang w:val="en-GB"/>
              </w:rPr>
            </w:pPr>
            <w:r w:rsidRPr="00D060AC">
              <w:rPr>
                <w:color w:val="0D0D0D"/>
                <w:sz w:val="20"/>
                <w:szCs w:val="20"/>
                <w:shd w:val="clear" w:color="auto" w:fill="FFFFFF"/>
                <w:lang w:val="en-GB"/>
              </w:rPr>
              <w:t>&lt; 4.00 – 0 points</w:t>
            </w:r>
          </w:p>
          <w:p w14:paraId="3A749A9C" w14:textId="77777777" w:rsidR="00761B6A" w:rsidRPr="00D060AC" w:rsidRDefault="00761B6A" w:rsidP="00F61193">
            <w:pPr>
              <w:pStyle w:val="Standard"/>
              <w:rPr>
                <w:sz w:val="20"/>
                <w:szCs w:val="20"/>
                <w:lang w:val="en-GB"/>
              </w:rPr>
            </w:pPr>
            <w:r w:rsidRPr="00D060AC">
              <w:rPr>
                <w:color w:val="0D0D0D"/>
                <w:sz w:val="20"/>
                <w:szCs w:val="20"/>
                <w:shd w:val="clear" w:color="auto" w:fill="FFFFFF"/>
                <w:lang w:val="en-GB"/>
              </w:rPr>
              <w:t>Note: In case of the lack of a result of completing studies on the diploma, the points are determined based on the weighted average obtained from the course grades, which is converted to the scale applied above.</w:t>
            </w:r>
          </w:p>
        </w:tc>
        <w:tc>
          <w:tcPr>
            <w:tcW w:w="134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65C2F0F" w14:textId="77777777" w:rsidR="00761B6A" w:rsidRPr="00D060AC" w:rsidRDefault="00761B6A" w:rsidP="00F61193">
            <w:pPr>
              <w:pStyle w:val="Standard"/>
              <w:jc w:val="center"/>
              <w:rPr>
                <w:sz w:val="20"/>
                <w:szCs w:val="20"/>
              </w:rPr>
            </w:pPr>
            <w:r w:rsidRPr="00D060AC">
              <w:rPr>
                <w:sz w:val="20"/>
                <w:szCs w:val="20"/>
              </w:rPr>
              <w:t>15</w:t>
            </w:r>
          </w:p>
        </w:tc>
        <w:tc>
          <w:tcPr>
            <w:tcW w:w="3043" w:type="dxa"/>
            <w:tcBorders>
              <w:top w:val="single" w:sz="4" w:space="0" w:color="00000A"/>
              <w:left w:val="single" w:sz="4" w:space="0" w:color="00000A"/>
              <w:bottom w:val="single" w:sz="4" w:space="0" w:color="00000A"/>
              <w:right w:val="single" w:sz="4" w:space="0" w:color="00000A"/>
            </w:tcBorders>
          </w:tcPr>
          <w:p w14:paraId="39862ADE" w14:textId="77777777" w:rsidR="00761B6A" w:rsidRPr="00D060AC" w:rsidRDefault="00761B6A" w:rsidP="00A17ECA">
            <w:pPr>
              <w:pStyle w:val="Akapitzlist"/>
              <w:numPr>
                <w:ilvl w:val="0"/>
                <w:numId w:val="19"/>
              </w:numPr>
              <w:suppressAutoHyphens w:val="0"/>
              <w:autoSpaceDN/>
              <w:textAlignment w:val="auto"/>
              <w:rPr>
                <w:kern w:val="0"/>
                <w:sz w:val="20"/>
                <w:szCs w:val="20"/>
                <w:lang w:val="en-GB"/>
              </w:rPr>
            </w:pPr>
            <w:r w:rsidRPr="00D060AC">
              <w:rPr>
                <w:kern w:val="0"/>
                <w:sz w:val="20"/>
                <w:szCs w:val="20"/>
                <w:lang w:val="en-GB"/>
              </w:rPr>
              <w:t>Diploma of completion of           higher education or certificate of weighted average from the course of studies.</w:t>
            </w:r>
          </w:p>
          <w:p w14:paraId="6B274702" w14:textId="77777777" w:rsidR="00761B6A" w:rsidRPr="00D060AC" w:rsidRDefault="00761B6A" w:rsidP="00A17ECA">
            <w:pPr>
              <w:pStyle w:val="Tabpunkty"/>
              <w:numPr>
                <w:ilvl w:val="0"/>
                <w:numId w:val="19"/>
              </w:numPr>
              <w:spacing w:line="240" w:lineRule="auto"/>
              <w:rPr>
                <w:color w:val="auto"/>
                <w:lang w:val="en-GB"/>
              </w:rPr>
            </w:pPr>
            <w:r w:rsidRPr="00D060AC">
              <w:rPr>
                <w:color w:val="auto"/>
                <w:kern w:val="0"/>
                <w:lang w:val="en-GB"/>
              </w:rPr>
              <w:t>Diploma supplement.</w:t>
            </w:r>
          </w:p>
          <w:p w14:paraId="5CDC190D" w14:textId="77777777" w:rsidR="00761B6A" w:rsidRPr="00D060AC" w:rsidRDefault="00761B6A" w:rsidP="00F61193">
            <w:pPr>
              <w:pStyle w:val="TabelaK"/>
              <w:numPr>
                <w:ilvl w:val="0"/>
                <w:numId w:val="0"/>
              </w:numPr>
              <w:spacing w:line="240" w:lineRule="auto"/>
              <w:ind w:left="410"/>
              <w:rPr>
                <w:color w:val="auto"/>
                <w:lang w:val="en-GB"/>
              </w:rPr>
            </w:pPr>
          </w:p>
        </w:tc>
      </w:tr>
      <w:tr w:rsidR="00761B6A" w:rsidRPr="00D060AC" w14:paraId="009059F8" w14:textId="77777777" w:rsidTr="00F61193">
        <w:trPr>
          <w:jc w:val="center"/>
        </w:trPr>
        <w:tc>
          <w:tcPr>
            <w:tcW w:w="562"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30600D8" w14:textId="77777777" w:rsidR="00761B6A" w:rsidRPr="00D060AC" w:rsidRDefault="00761B6A" w:rsidP="00F61193">
            <w:pPr>
              <w:pStyle w:val="Standard"/>
              <w:jc w:val="center"/>
              <w:rPr>
                <w:sz w:val="20"/>
                <w:szCs w:val="20"/>
                <w:lang w:val="en-GB"/>
              </w:rPr>
            </w:pPr>
            <w:r w:rsidRPr="00D060AC">
              <w:rPr>
                <w:sz w:val="20"/>
                <w:szCs w:val="20"/>
                <w:lang w:val="en-GB"/>
              </w:rPr>
              <w:t>2.</w:t>
            </w:r>
          </w:p>
        </w:tc>
        <w:tc>
          <w:tcPr>
            <w:tcW w:w="354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85B2A14" w14:textId="77777777" w:rsidR="00761B6A" w:rsidRPr="00D060AC" w:rsidRDefault="00761B6A" w:rsidP="00F61193">
            <w:pPr>
              <w:pStyle w:val="Standard"/>
              <w:rPr>
                <w:color w:val="0D0D0D"/>
                <w:sz w:val="20"/>
                <w:szCs w:val="20"/>
                <w:shd w:val="clear" w:color="auto" w:fill="FFFFFF"/>
                <w:lang w:val="en-GB"/>
              </w:rPr>
            </w:pPr>
            <w:r w:rsidRPr="00D060AC">
              <w:rPr>
                <w:color w:val="0D0D0D"/>
                <w:sz w:val="20"/>
                <w:szCs w:val="20"/>
                <w:shd w:val="clear" w:color="auto" w:fill="FFFFFF"/>
                <w:lang w:val="en-GB"/>
              </w:rPr>
              <w:t>Documented publishing activity (authorship and/or co-authorship, including papers accepted for publication) covering works from the last 5 years:</w:t>
            </w:r>
          </w:p>
          <w:p w14:paraId="7726F6F8" w14:textId="17448F75" w:rsidR="00761B6A" w:rsidRPr="00D060AC" w:rsidRDefault="00761B6A" w:rsidP="00761B6A">
            <w:pPr>
              <w:pStyle w:val="Standard"/>
              <w:rPr>
                <w:color w:val="0D0D0D"/>
                <w:sz w:val="20"/>
                <w:szCs w:val="20"/>
                <w:shd w:val="clear" w:color="auto" w:fill="FFFFFF"/>
                <w:lang w:val="en-GB"/>
              </w:rPr>
            </w:pPr>
            <w:r w:rsidRPr="00D060AC">
              <w:rPr>
                <w:sz w:val="20"/>
                <w:szCs w:val="20"/>
                <w:lang w:val="en-GB"/>
              </w:rPr>
              <w:t xml:space="preserve">1)     </w:t>
            </w:r>
            <w:r w:rsidRPr="00D060AC">
              <w:rPr>
                <w:color w:val="0D0D0D"/>
                <w:sz w:val="20"/>
                <w:szCs w:val="20"/>
                <w:shd w:val="clear" w:color="auto" w:fill="FFFFFF"/>
                <w:lang w:val="en-GB"/>
              </w:rPr>
              <w:t>Scientific articles published in 2019 and later in scientific journals and peer-reviewed conference materials are evaluated according to the Communication of the Minister of Education and Science dated July 17, 2023, as amended, regarding the list of scientific journals and peer-reviewed conference materials, awarding the following number of points:</w:t>
            </w:r>
            <w:r w:rsidRPr="00D060AC">
              <w:rPr>
                <w:sz w:val="20"/>
                <w:szCs w:val="20"/>
                <w:lang w:val="en-GB"/>
              </w:rPr>
              <w:br/>
            </w:r>
            <w:r w:rsidRPr="00D060AC">
              <w:rPr>
                <w:color w:val="0D0D0D"/>
                <w:sz w:val="20"/>
                <w:szCs w:val="20"/>
                <w:shd w:val="clear" w:color="auto" w:fill="FFFFFF"/>
                <w:lang w:val="en-GB"/>
              </w:rPr>
              <w:t>a) for 200 points – 25 points</w:t>
            </w:r>
            <w:r w:rsidRPr="00D060AC">
              <w:rPr>
                <w:color w:val="0D0D0D"/>
                <w:sz w:val="20"/>
                <w:szCs w:val="20"/>
                <w:lang w:val="en-GB"/>
              </w:rPr>
              <w:br/>
            </w:r>
            <w:r w:rsidRPr="00D060AC">
              <w:rPr>
                <w:color w:val="0D0D0D"/>
                <w:sz w:val="20"/>
                <w:szCs w:val="20"/>
                <w:shd w:val="clear" w:color="auto" w:fill="FFFFFF"/>
                <w:lang w:val="en-GB"/>
              </w:rPr>
              <w:t>b) for 140 points – 22.5 points</w:t>
            </w:r>
            <w:r w:rsidRPr="00D060AC">
              <w:rPr>
                <w:color w:val="0D0D0D"/>
                <w:sz w:val="20"/>
                <w:szCs w:val="20"/>
                <w:lang w:val="en-GB"/>
              </w:rPr>
              <w:br/>
            </w:r>
            <w:r w:rsidRPr="00D060AC">
              <w:rPr>
                <w:color w:val="0D0D0D"/>
                <w:sz w:val="20"/>
                <w:szCs w:val="20"/>
                <w:shd w:val="clear" w:color="auto" w:fill="FFFFFF"/>
                <w:lang w:val="en-GB"/>
              </w:rPr>
              <w:t>c) for 100 points – 20 points</w:t>
            </w:r>
            <w:r w:rsidRPr="00D060AC">
              <w:rPr>
                <w:color w:val="0D0D0D"/>
                <w:sz w:val="20"/>
                <w:szCs w:val="20"/>
                <w:lang w:val="en-GB"/>
              </w:rPr>
              <w:br/>
            </w:r>
            <w:r w:rsidRPr="00D060AC">
              <w:rPr>
                <w:color w:val="0D0D0D"/>
                <w:sz w:val="20"/>
                <w:szCs w:val="20"/>
                <w:shd w:val="clear" w:color="auto" w:fill="FFFFFF"/>
                <w:lang w:val="en-GB"/>
              </w:rPr>
              <w:t>d) for 70 points – 17.5 points</w:t>
            </w:r>
            <w:r w:rsidRPr="00D060AC">
              <w:rPr>
                <w:color w:val="0D0D0D"/>
                <w:sz w:val="20"/>
                <w:szCs w:val="20"/>
                <w:lang w:val="en-GB"/>
              </w:rPr>
              <w:br/>
            </w:r>
            <w:r w:rsidRPr="00D060AC">
              <w:rPr>
                <w:color w:val="0D0D0D"/>
                <w:sz w:val="20"/>
                <w:szCs w:val="20"/>
                <w:shd w:val="clear" w:color="auto" w:fill="FFFFFF"/>
                <w:lang w:val="en-GB"/>
              </w:rPr>
              <w:t>e) for 40 points – 15 points</w:t>
            </w:r>
            <w:r w:rsidRPr="00D060AC">
              <w:rPr>
                <w:color w:val="0D0D0D"/>
                <w:sz w:val="20"/>
                <w:szCs w:val="20"/>
                <w:lang w:val="en-GB"/>
              </w:rPr>
              <w:br/>
            </w:r>
            <w:r w:rsidRPr="00D060AC">
              <w:rPr>
                <w:color w:val="0D0D0D"/>
                <w:sz w:val="20"/>
                <w:szCs w:val="20"/>
                <w:shd w:val="clear" w:color="auto" w:fill="FFFFFF"/>
                <w:lang w:val="en-GB"/>
              </w:rPr>
              <w:t>f) for 20 points – 10 points</w:t>
            </w:r>
            <w:r w:rsidRPr="00D060AC">
              <w:rPr>
                <w:sz w:val="20"/>
                <w:szCs w:val="20"/>
                <w:lang w:val="en-GB"/>
              </w:rPr>
              <w:t xml:space="preserve"> </w:t>
            </w:r>
            <w:r w:rsidRPr="00D060AC">
              <w:rPr>
                <w:sz w:val="20"/>
                <w:szCs w:val="20"/>
                <w:lang w:val="en-GB"/>
              </w:rPr>
              <w:br/>
            </w:r>
            <w:r w:rsidRPr="00D060AC">
              <w:rPr>
                <w:color w:val="0D0D0D"/>
                <w:sz w:val="20"/>
                <w:szCs w:val="20"/>
                <w:shd w:val="clear" w:color="auto" w:fill="FFFFFF"/>
                <w:lang w:val="en-GB"/>
              </w:rPr>
              <w:t xml:space="preserve">2)     Monographs, chapters in scientific monographs, and scientific monograph editorships are evaluated according to the Communication of the Minister of Education and Science dated July 22, 2021, regarding the list of publishers publishing peer-reviewed </w:t>
            </w:r>
            <w:r w:rsidRPr="00D060AC">
              <w:rPr>
                <w:color w:val="000000"/>
                <w:kern w:val="0"/>
                <w:sz w:val="20"/>
                <w:szCs w:val="20"/>
                <w:lang w:val="en-GB"/>
              </w:rPr>
              <w:t>scientific monographs, awarding the following number of points:</w:t>
            </w:r>
            <w:r w:rsidRPr="00D060AC">
              <w:rPr>
                <w:vanish/>
                <w:kern w:val="0"/>
                <w:sz w:val="20"/>
                <w:szCs w:val="20"/>
                <w:lang w:val="en-GB"/>
              </w:rPr>
              <w:t>Początek formularza</w:t>
            </w:r>
          </w:p>
          <w:p w14:paraId="48F96669" w14:textId="77777777" w:rsidR="00761B6A" w:rsidRPr="00D060AC" w:rsidRDefault="00761B6A" w:rsidP="00F61193">
            <w:pPr>
              <w:pStyle w:val="Akapitzlist"/>
              <w:ind w:left="0"/>
              <w:rPr>
                <w:sz w:val="20"/>
                <w:szCs w:val="20"/>
                <w:lang w:val="en-GB"/>
              </w:rPr>
            </w:pPr>
          </w:p>
          <w:p w14:paraId="22DA9812" w14:textId="77777777" w:rsidR="00761B6A" w:rsidRPr="00D060AC" w:rsidRDefault="00761B6A" w:rsidP="00A17ECA">
            <w:pPr>
              <w:pStyle w:val="Akapitzlist"/>
              <w:numPr>
                <w:ilvl w:val="0"/>
                <w:numId w:val="21"/>
              </w:numPr>
              <w:rPr>
                <w:color w:val="0D0D0D"/>
                <w:sz w:val="20"/>
                <w:szCs w:val="20"/>
                <w:shd w:val="clear" w:color="auto" w:fill="FFFFFF"/>
                <w:lang w:val="en-GB"/>
              </w:rPr>
            </w:pPr>
            <w:r w:rsidRPr="00D060AC">
              <w:rPr>
                <w:color w:val="0D0D0D"/>
                <w:sz w:val="20"/>
                <w:szCs w:val="20"/>
                <w:shd w:val="clear" w:color="auto" w:fill="FFFFFF"/>
                <w:lang w:val="en-GB"/>
              </w:rPr>
              <w:lastRenderedPageBreak/>
              <w:t>for a monograph at level II (200   points): 25 points</w:t>
            </w:r>
          </w:p>
          <w:p w14:paraId="3708C0C8" w14:textId="77777777" w:rsidR="00761B6A" w:rsidRPr="00D060AC" w:rsidRDefault="00761B6A" w:rsidP="00A17ECA">
            <w:pPr>
              <w:pStyle w:val="Akapitzlist"/>
              <w:numPr>
                <w:ilvl w:val="0"/>
                <w:numId w:val="21"/>
              </w:numPr>
              <w:rPr>
                <w:color w:val="0D0D0D"/>
                <w:sz w:val="20"/>
                <w:szCs w:val="20"/>
                <w:shd w:val="clear" w:color="auto" w:fill="FFFFFF"/>
                <w:lang w:val="en-GB"/>
              </w:rPr>
            </w:pPr>
            <w:r w:rsidRPr="00D060AC">
              <w:rPr>
                <w:color w:val="0D0D0D"/>
                <w:sz w:val="20"/>
                <w:szCs w:val="20"/>
                <w:shd w:val="clear" w:color="auto" w:fill="FFFFFF"/>
                <w:lang w:val="en-GB"/>
              </w:rPr>
              <w:t>for a monograph at level I (80 points): 17.5 points</w:t>
            </w:r>
          </w:p>
          <w:p w14:paraId="65D8951E" w14:textId="77777777" w:rsidR="00761B6A" w:rsidRPr="00D060AC" w:rsidRDefault="00761B6A" w:rsidP="00A17ECA">
            <w:pPr>
              <w:pStyle w:val="Akapitzlist"/>
              <w:numPr>
                <w:ilvl w:val="0"/>
                <w:numId w:val="21"/>
              </w:numPr>
              <w:rPr>
                <w:color w:val="0D0D0D"/>
                <w:sz w:val="20"/>
                <w:szCs w:val="20"/>
                <w:shd w:val="clear" w:color="auto" w:fill="FFFFFF"/>
                <w:lang w:val="en-GB"/>
              </w:rPr>
            </w:pPr>
            <w:r w:rsidRPr="00D060AC">
              <w:rPr>
                <w:color w:val="0D0D0D"/>
                <w:sz w:val="20"/>
                <w:szCs w:val="20"/>
                <w:shd w:val="clear" w:color="auto" w:fill="FFFFFF"/>
                <w:lang w:val="en-GB"/>
              </w:rPr>
              <w:t>for a chapter in a monograph at level II (200 points): 6.5 points</w:t>
            </w:r>
          </w:p>
          <w:p w14:paraId="40DD7F48" w14:textId="77777777" w:rsidR="00761B6A" w:rsidRPr="00D060AC" w:rsidRDefault="00761B6A" w:rsidP="00A17ECA">
            <w:pPr>
              <w:pStyle w:val="Akapitzlist"/>
              <w:numPr>
                <w:ilvl w:val="0"/>
                <w:numId w:val="21"/>
              </w:numPr>
              <w:rPr>
                <w:color w:val="0D0D0D"/>
                <w:sz w:val="20"/>
                <w:szCs w:val="20"/>
                <w:shd w:val="clear" w:color="auto" w:fill="FFFFFF"/>
                <w:lang w:val="en-GB"/>
              </w:rPr>
            </w:pPr>
            <w:r w:rsidRPr="00D060AC">
              <w:rPr>
                <w:color w:val="0D0D0D"/>
                <w:sz w:val="20"/>
                <w:szCs w:val="20"/>
                <w:shd w:val="clear" w:color="auto" w:fill="FFFFFF"/>
                <w:lang w:val="en-GB"/>
              </w:rPr>
              <w:t>For a chapter in a monograph at level I (80 points): 4 points</w:t>
            </w:r>
          </w:p>
          <w:p w14:paraId="0C68CFC4" w14:textId="77777777" w:rsidR="00761B6A" w:rsidRPr="00D060AC" w:rsidRDefault="00761B6A" w:rsidP="00F61193">
            <w:pPr>
              <w:rPr>
                <w:rFonts w:ascii="Times New Roman" w:hAnsi="Times New Roman" w:cs="Times New Roman"/>
                <w:color w:val="0D0D0D"/>
                <w:sz w:val="20"/>
                <w:szCs w:val="20"/>
                <w:shd w:val="clear" w:color="auto" w:fill="FFFFFF"/>
                <w:lang w:val="en-GB"/>
              </w:rPr>
            </w:pPr>
            <w:r w:rsidRPr="00D060AC">
              <w:rPr>
                <w:rFonts w:ascii="Times New Roman" w:hAnsi="Times New Roman" w:cs="Times New Roman"/>
                <w:color w:val="0D0D0D"/>
                <w:sz w:val="20"/>
                <w:szCs w:val="20"/>
                <w:shd w:val="clear" w:color="auto" w:fill="FFFFFF"/>
                <w:lang w:val="en-GB"/>
              </w:rPr>
              <w:t>3)</w:t>
            </w:r>
            <w:r w:rsidRPr="00D060AC">
              <w:rPr>
                <w:rFonts w:ascii="Times New Roman" w:hAnsi="Times New Roman" w:cs="Times New Roman"/>
                <w:sz w:val="20"/>
                <w:szCs w:val="20"/>
                <w:lang w:val="en-GB"/>
              </w:rPr>
              <w:t xml:space="preserve">     </w:t>
            </w:r>
            <w:r w:rsidRPr="00D060AC">
              <w:rPr>
                <w:rFonts w:ascii="Times New Roman" w:hAnsi="Times New Roman" w:cs="Times New Roman"/>
                <w:color w:val="0D0D0D"/>
                <w:sz w:val="20"/>
                <w:szCs w:val="20"/>
                <w:shd w:val="clear" w:color="auto" w:fill="FFFFFF"/>
                <w:lang w:val="en-GB"/>
              </w:rPr>
              <w:t xml:space="preserve">For each work published in journals not listed in the specified list of journals, 3 points are awarded. </w:t>
            </w:r>
          </w:p>
          <w:p w14:paraId="2BF7472E" w14:textId="77777777" w:rsidR="00761B6A" w:rsidRPr="00D060AC" w:rsidRDefault="00761B6A" w:rsidP="00F61193">
            <w:pPr>
              <w:rPr>
                <w:rFonts w:ascii="Times New Roman" w:hAnsi="Times New Roman" w:cs="Times New Roman"/>
                <w:color w:val="0D0D0D"/>
                <w:sz w:val="20"/>
                <w:szCs w:val="20"/>
                <w:shd w:val="clear" w:color="auto" w:fill="FFFFFF"/>
                <w:lang w:val="en-GB"/>
              </w:rPr>
            </w:pPr>
            <w:r w:rsidRPr="00D060AC">
              <w:rPr>
                <w:rFonts w:ascii="Times New Roman" w:hAnsi="Times New Roman" w:cs="Times New Roman"/>
                <w:color w:val="0D0D0D"/>
                <w:sz w:val="20"/>
                <w:szCs w:val="20"/>
                <w:shd w:val="clear" w:color="auto" w:fill="FFFFFF"/>
                <w:lang w:val="en-GB"/>
              </w:rPr>
              <w:t>Artistic activity, including works from the last 5 years, is assessed based on the Regulation of the Minister of Science and Higher Education of July 31, 2020 (Journal of Laws 2020, item 1352, as amended).</w:t>
            </w:r>
          </w:p>
          <w:p w14:paraId="4872734C"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color w:val="0D0D0D"/>
                <w:sz w:val="20"/>
                <w:szCs w:val="20"/>
                <w:shd w:val="clear" w:color="auto" w:fill="FFFFFF"/>
                <w:lang w:val="en-GB"/>
              </w:rPr>
              <w:t>4)</w:t>
            </w:r>
            <w:r w:rsidRPr="00D060AC">
              <w:rPr>
                <w:rFonts w:ascii="Times New Roman" w:hAnsi="Times New Roman" w:cs="Times New Roman"/>
                <w:sz w:val="20"/>
                <w:szCs w:val="20"/>
                <w:lang w:val="en-GB"/>
              </w:rPr>
              <w:t xml:space="preserve">     An individual author's exhibition presenting visual artworks, organized by a renowned art </w:t>
            </w:r>
            <w:proofErr w:type="spellStart"/>
            <w:r w:rsidRPr="00D060AC">
              <w:rPr>
                <w:rFonts w:ascii="Times New Roman" w:hAnsi="Times New Roman" w:cs="Times New Roman"/>
                <w:sz w:val="20"/>
                <w:szCs w:val="20"/>
                <w:lang w:val="en-GB"/>
              </w:rPr>
              <w:t>center</w:t>
            </w:r>
            <w:proofErr w:type="spellEnd"/>
            <w:r w:rsidRPr="00D060AC">
              <w:rPr>
                <w:rFonts w:ascii="Times New Roman" w:hAnsi="Times New Roman" w:cs="Times New Roman"/>
                <w:sz w:val="20"/>
                <w:szCs w:val="20"/>
                <w:lang w:val="en-GB"/>
              </w:rPr>
              <w:t xml:space="preserve"> or cultural institution, awards 25 points for 200 points.</w:t>
            </w:r>
          </w:p>
          <w:p w14:paraId="69BDFE4D" w14:textId="77777777" w:rsidR="00761B6A" w:rsidRPr="00D060AC" w:rsidRDefault="00761B6A" w:rsidP="00F61193">
            <w:pPr>
              <w:rPr>
                <w:rStyle w:val="normaltextrun"/>
                <w:rFonts w:ascii="Times New Roman" w:hAnsi="Times New Roman"/>
                <w:sz w:val="20"/>
                <w:szCs w:val="20"/>
                <w:lang w:val="en-GB"/>
              </w:rPr>
            </w:pPr>
            <w:r w:rsidRPr="00D060AC">
              <w:rPr>
                <w:rFonts w:ascii="Times New Roman" w:hAnsi="Times New Roman" w:cs="Times New Roman"/>
                <w:sz w:val="20"/>
                <w:szCs w:val="20"/>
                <w:lang w:val="en-GB"/>
              </w:rPr>
              <w:t>5)     Authorship of visual artworks or artistic projects, multimedia, sculptural or conservation implementation, a series of visual works or a design collection, disseminated during a significant artistic or scientific event, awards the following number of points for each achievement:</w:t>
            </w:r>
          </w:p>
          <w:p w14:paraId="38D1CC0E" w14:textId="77777777" w:rsidR="00761B6A" w:rsidRPr="00D060AC" w:rsidRDefault="00761B6A" w:rsidP="00A17ECA">
            <w:pPr>
              <w:pStyle w:val="Akapitzlist"/>
              <w:numPr>
                <w:ilvl w:val="0"/>
                <w:numId w:val="22"/>
              </w:numPr>
              <w:shd w:val="clear" w:color="auto" w:fill="FFFFFF"/>
              <w:suppressAutoHyphens w:val="0"/>
              <w:autoSpaceDN/>
              <w:ind w:left="584" w:hanging="227"/>
              <w:textAlignment w:val="auto"/>
              <w:rPr>
                <w:color w:val="0D0D0D"/>
                <w:kern w:val="0"/>
                <w:sz w:val="20"/>
                <w:szCs w:val="20"/>
                <w:lang w:val="en-GB"/>
              </w:rPr>
            </w:pPr>
            <w:r w:rsidRPr="00D060AC">
              <w:rPr>
                <w:color w:val="0D0D0D"/>
                <w:kern w:val="0"/>
                <w:sz w:val="20"/>
                <w:szCs w:val="20"/>
                <w:lang w:val="en-GB"/>
              </w:rPr>
              <w:t>for international achievement worth 200 points: 25 points,</w:t>
            </w:r>
          </w:p>
          <w:p w14:paraId="638E0721" w14:textId="77777777" w:rsidR="00761B6A" w:rsidRPr="00D060AC" w:rsidRDefault="00761B6A" w:rsidP="00A17ECA">
            <w:pPr>
              <w:pStyle w:val="Akapitzlist"/>
              <w:numPr>
                <w:ilvl w:val="0"/>
                <w:numId w:val="22"/>
              </w:numPr>
              <w:shd w:val="clear" w:color="auto" w:fill="FFFFFF"/>
              <w:suppressAutoHyphens w:val="0"/>
              <w:autoSpaceDN/>
              <w:ind w:left="584" w:hanging="227"/>
              <w:textAlignment w:val="auto"/>
              <w:rPr>
                <w:color w:val="0D0D0D"/>
                <w:kern w:val="0"/>
                <w:sz w:val="20"/>
                <w:szCs w:val="20"/>
                <w:lang w:val="en-GB"/>
              </w:rPr>
            </w:pPr>
            <w:r w:rsidRPr="00D060AC">
              <w:rPr>
                <w:color w:val="0D0D0D"/>
                <w:kern w:val="0"/>
                <w:sz w:val="20"/>
                <w:szCs w:val="20"/>
                <w:lang w:val="en-GB"/>
              </w:rPr>
              <w:t>for nationwide achievement worth 100 points: 12.5 points,</w:t>
            </w:r>
          </w:p>
          <w:p w14:paraId="5AB47938" w14:textId="77777777" w:rsidR="00761B6A" w:rsidRPr="00D060AC" w:rsidRDefault="00761B6A" w:rsidP="00A17ECA">
            <w:pPr>
              <w:pStyle w:val="Akapitzlist"/>
              <w:numPr>
                <w:ilvl w:val="0"/>
                <w:numId w:val="22"/>
              </w:numPr>
              <w:shd w:val="clear" w:color="auto" w:fill="FFFFFF"/>
              <w:suppressAutoHyphens w:val="0"/>
              <w:autoSpaceDN/>
              <w:ind w:left="584" w:hanging="227"/>
              <w:textAlignment w:val="auto"/>
              <w:rPr>
                <w:color w:val="0D0D0D"/>
                <w:kern w:val="0"/>
                <w:sz w:val="20"/>
                <w:szCs w:val="20"/>
                <w:lang w:val="en-GB"/>
              </w:rPr>
            </w:pPr>
            <w:r w:rsidRPr="00D060AC">
              <w:rPr>
                <w:color w:val="0D0D0D"/>
                <w:kern w:val="0"/>
                <w:sz w:val="20"/>
                <w:szCs w:val="20"/>
                <w:lang w:val="en-GB"/>
              </w:rPr>
              <w:t>for nationwide achievement worth 75 points: 8 points.</w:t>
            </w:r>
          </w:p>
          <w:p w14:paraId="589B3953" w14:textId="77777777" w:rsidR="00761B6A" w:rsidRPr="00D060AC" w:rsidRDefault="00761B6A" w:rsidP="00F61193">
            <w:pPr>
              <w:shd w:val="clear" w:color="auto" w:fill="FFFFFF"/>
              <w:rPr>
                <w:rFonts w:ascii="Times New Roman" w:hAnsi="Times New Roman" w:cs="Times New Roman"/>
                <w:color w:val="0D0D0D"/>
                <w:sz w:val="20"/>
                <w:szCs w:val="20"/>
                <w:lang w:val="en-GB"/>
              </w:rPr>
            </w:pPr>
            <w:r w:rsidRPr="00D060AC">
              <w:rPr>
                <w:rFonts w:ascii="Times New Roman" w:hAnsi="Times New Roman" w:cs="Times New Roman"/>
                <w:color w:val="0D0D0D"/>
                <w:sz w:val="20"/>
                <w:szCs w:val="20"/>
                <w:lang w:val="en-GB"/>
              </w:rPr>
              <w:t>6)</w:t>
            </w:r>
            <w:r w:rsidRPr="00D060AC">
              <w:rPr>
                <w:rFonts w:ascii="Times New Roman" w:hAnsi="Times New Roman" w:cs="Times New Roman"/>
                <w:sz w:val="20"/>
                <w:szCs w:val="20"/>
                <w:lang w:val="en-GB"/>
              </w:rPr>
              <w:t xml:space="preserve">     </w:t>
            </w:r>
            <w:r w:rsidRPr="00D060AC">
              <w:rPr>
                <w:rFonts w:ascii="Times New Roman" w:hAnsi="Times New Roman" w:cs="Times New Roman"/>
                <w:color w:val="0D0D0D"/>
                <w:sz w:val="20"/>
                <w:szCs w:val="20"/>
                <w:lang w:val="en-GB"/>
              </w:rPr>
              <w:t>for works in the field of design arts, including industrial design, interior architecture, landscape architecture, the following number of points is awarded for each achievement:</w:t>
            </w:r>
          </w:p>
          <w:p w14:paraId="55F31924" w14:textId="77777777" w:rsidR="00761B6A" w:rsidRPr="00D060AC" w:rsidRDefault="00761B6A" w:rsidP="00A17ECA">
            <w:pPr>
              <w:pStyle w:val="Akapitzlist"/>
              <w:numPr>
                <w:ilvl w:val="0"/>
                <w:numId w:val="23"/>
              </w:numPr>
              <w:shd w:val="clear" w:color="auto" w:fill="FFFFFF"/>
              <w:suppressAutoHyphens w:val="0"/>
              <w:autoSpaceDN/>
              <w:ind w:left="584" w:hanging="227"/>
              <w:textAlignment w:val="auto"/>
              <w:rPr>
                <w:color w:val="0D0D0D"/>
                <w:kern w:val="0"/>
                <w:sz w:val="20"/>
                <w:szCs w:val="20"/>
                <w:lang w:val="en-GB"/>
              </w:rPr>
            </w:pPr>
            <w:r w:rsidRPr="00D060AC">
              <w:rPr>
                <w:color w:val="0D0D0D"/>
                <w:kern w:val="0"/>
                <w:sz w:val="20"/>
                <w:szCs w:val="20"/>
                <w:lang w:val="en-GB"/>
              </w:rPr>
              <w:t xml:space="preserve">for 200 points: 25 points, </w:t>
            </w:r>
          </w:p>
          <w:p w14:paraId="6A185ACF" w14:textId="77777777" w:rsidR="00761B6A" w:rsidRPr="00D060AC" w:rsidRDefault="00761B6A" w:rsidP="00A17ECA">
            <w:pPr>
              <w:pStyle w:val="Akapitzlist"/>
              <w:numPr>
                <w:ilvl w:val="0"/>
                <w:numId w:val="23"/>
              </w:numPr>
              <w:shd w:val="clear" w:color="auto" w:fill="FFFFFF"/>
              <w:suppressAutoHyphens w:val="0"/>
              <w:autoSpaceDN/>
              <w:ind w:left="584" w:hanging="227"/>
              <w:textAlignment w:val="auto"/>
              <w:rPr>
                <w:color w:val="0D0D0D"/>
                <w:kern w:val="0"/>
                <w:sz w:val="20"/>
                <w:szCs w:val="20"/>
                <w:lang w:val="en-GB"/>
              </w:rPr>
            </w:pPr>
            <w:r w:rsidRPr="00D060AC">
              <w:rPr>
                <w:color w:val="0D0D0D"/>
                <w:kern w:val="0"/>
                <w:sz w:val="20"/>
                <w:szCs w:val="20"/>
                <w:lang w:val="en-GB"/>
              </w:rPr>
              <w:t>for 100 points: 12.5 points,</w:t>
            </w:r>
          </w:p>
          <w:p w14:paraId="6D85FD53" w14:textId="48D4CEDB" w:rsidR="00761B6A" w:rsidRPr="00D060AC" w:rsidRDefault="00761B6A" w:rsidP="00A17ECA">
            <w:pPr>
              <w:pStyle w:val="Akapitzlist"/>
              <w:numPr>
                <w:ilvl w:val="0"/>
                <w:numId w:val="23"/>
              </w:numPr>
              <w:shd w:val="clear" w:color="auto" w:fill="FFFFFF"/>
              <w:suppressAutoHyphens w:val="0"/>
              <w:autoSpaceDN/>
              <w:ind w:left="584" w:hanging="227"/>
              <w:textAlignment w:val="auto"/>
              <w:rPr>
                <w:color w:val="0D0D0D"/>
                <w:kern w:val="0"/>
                <w:sz w:val="20"/>
                <w:szCs w:val="20"/>
                <w:lang w:val="en-GB"/>
              </w:rPr>
            </w:pPr>
            <w:r w:rsidRPr="00D060AC">
              <w:rPr>
                <w:color w:val="0D0D0D"/>
                <w:kern w:val="0"/>
                <w:sz w:val="20"/>
                <w:szCs w:val="20"/>
                <w:lang w:val="en-GB"/>
              </w:rPr>
              <w:t>for 75 points: 10 points.</w:t>
            </w:r>
          </w:p>
        </w:tc>
        <w:tc>
          <w:tcPr>
            <w:tcW w:w="134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85449D8" w14:textId="77777777" w:rsidR="00761B6A" w:rsidRPr="00D060AC" w:rsidRDefault="00761B6A" w:rsidP="00F61193">
            <w:pPr>
              <w:pStyle w:val="Standard"/>
              <w:jc w:val="center"/>
              <w:rPr>
                <w:sz w:val="20"/>
                <w:szCs w:val="20"/>
              </w:rPr>
            </w:pPr>
            <w:r w:rsidRPr="00D060AC">
              <w:rPr>
                <w:sz w:val="20"/>
                <w:szCs w:val="20"/>
              </w:rPr>
              <w:lastRenderedPageBreak/>
              <w:t xml:space="preserve">25 </w:t>
            </w:r>
          </w:p>
        </w:tc>
        <w:tc>
          <w:tcPr>
            <w:tcW w:w="3043" w:type="dxa"/>
            <w:tcBorders>
              <w:top w:val="single" w:sz="4" w:space="0" w:color="00000A"/>
              <w:left w:val="single" w:sz="4" w:space="0" w:color="00000A"/>
              <w:bottom w:val="single" w:sz="4" w:space="0" w:color="00000A"/>
              <w:right w:val="single" w:sz="4" w:space="0" w:color="00000A"/>
            </w:tcBorders>
          </w:tcPr>
          <w:p w14:paraId="64A1C480" w14:textId="77777777" w:rsidR="00761B6A" w:rsidRPr="00D060AC" w:rsidRDefault="00761B6A" w:rsidP="00A17ECA">
            <w:pPr>
              <w:pStyle w:val="Akapitzlist"/>
              <w:numPr>
                <w:ilvl w:val="1"/>
                <w:numId w:val="4"/>
              </w:numPr>
              <w:suppressAutoHyphens w:val="0"/>
              <w:autoSpaceDN/>
              <w:ind w:left="227" w:hanging="227"/>
              <w:textAlignment w:val="auto"/>
              <w:rPr>
                <w:kern w:val="0"/>
                <w:sz w:val="20"/>
                <w:szCs w:val="20"/>
                <w:lang w:val="en-GB"/>
              </w:rPr>
            </w:pPr>
            <w:r w:rsidRPr="00D060AC">
              <w:rPr>
                <w:color w:val="0D0D0D"/>
                <w:kern w:val="0"/>
                <w:sz w:val="20"/>
                <w:szCs w:val="20"/>
                <w:shd w:val="clear" w:color="auto" w:fill="FFFFFF"/>
                <w:lang w:val="en-GB"/>
              </w:rPr>
              <w:t>The first page of the article or        chapter of the monograph contains:</w:t>
            </w:r>
          </w:p>
          <w:p w14:paraId="2CFC44F5" w14:textId="77777777" w:rsidR="00761B6A" w:rsidRPr="00D060AC" w:rsidRDefault="00761B6A" w:rsidP="00A17ECA">
            <w:pPr>
              <w:pStyle w:val="Akapitzlist"/>
              <w:numPr>
                <w:ilvl w:val="0"/>
                <w:numId w:val="20"/>
              </w:numPr>
              <w:suppressAutoHyphens w:val="0"/>
              <w:autoSpaceDN/>
              <w:textAlignment w:val="auto"/>
              <w:rPr>
                <w:kern w:val="0"/>
                <w:sz w:val="20"/>
                <w:szCs w:val="20"/>
                <w:lang w:val="en-GB"/>
              </w:rPr>
            </w:pPr>
            <w:r w:rsidRPr="00D060AC">
              <w:rPr>
                <w:color w:val="0D0D0D"/>
                <w:kern w:val="0"/>
                <w:sz w:val="20"/>
                <w:szCs w:val="20"/>
                <w:lang w:val="en-GB"/>
              </w:rPr>
              <w:t>author(s) surname,</w:t>
            </w:r>
          </w:p>
          <w:p w14:paraId="64EE3867" w14:textId="77777777" w:rsidR="00761B6A" w:rsidRPr="00D060AC" w:rsidRDefault="00761B6A" w:rsidP="00A17ECA">
            <w:pPr>
              <w:pStyle w:val="Akapitzlist"/>
              <w:numPr>
                <w:ilvl w:val="0"/>
                <w:numId w:val="20"/>
              </w:numPr>
              <w:suppressAutoHyphens w:val="0"/>
              <w:autoSpaceDN/>
              <w:textAlignment w:val="auto"/>
              <w:rPr>
                <w:kern w:val="0"/>
                <w:sz w:val="20"/>
                <w:szCs w:val="20"/>
                <w:lang w:val="en-GB"/>
              </w:rPr>
            </w:pPr>
            <w:r w:rsidRPr="00D060AC">
              <w:rPr>
                <w:color w:val="0D0D0D"/>
                <w:kern w:val="0"/>
                <w:sz w:val="20"/>
                <w:szCs w:val="20"/>
                <w:lang w:val="en-GB"/>
              </w:rPr>
              <w:t>title of the article or chapter of the monograph,</w:t>
            </w:r>
          </w:p>
          <w:p w14:paraId="21F6B99C" w14:textId="77777777" w:rsidR="00761B6A" w:rsidRPr="00D060AC" w:rsidRDefault="00761B6A" w:rsidP="00A17ECA">
            <w:pPr>
              <w:pStyle w:val="Akapitzlist"/>
              <w:numPr>
                <w:ilvl w:val="0"/>
                <w:numId w:val="20"/>
              </w:numPr>
              <w:shd w:val="clear" w:color="auto" w:fill="FFFFFF"/>
              <w:suppressAutoHyphens w:val="0"/>
              <w:autoSpaceDN/>
              <w:textAlignment w:val="auto"/>
              <w:rPr>
                <w:color w:val="0D0D0D"/>
                <w:kern w:val="0"/>
                <w:sz w:val="20"/>
                <w:szCs w:val="20"/>
                <w:lang w:val="en-GB"/>
              </w:rPr>
            </w:pPr>
            <w:r w:rsidRPr="00D060AC">
              <w:rPr>
                <w:color w:val="0D0D0D"/>
                <w:kern w:val="0"/>
                <w:sz w:val="20"/>
                <w:szCs w:val="20"/>
                <w:lang w:val="en-GB"/>
              </w:rPr>
              <w:t>journal name or monograph title,</w:t>
            </w:r>
          </w:p>
          <w:p w14:paraId="113B689F" w14:textId="77777777" w:rsidR="00761B6A" w:rsidRPr="00D060AC" w:rsidRDefault="00761B6A" w:rsidP="00A17ECA">
            <w:pPr>
              <w:pStyle w:val="Akapitzlist"/>
              <w:numPr>
                <w:ilvl w:val="0"/>
                <w:numId w:val="20"/>
              </w:numPr>
              <w:shd w:val="clear" w:color="auto" w:fill="FFFFFF"/>
              <w:suppressAutoHyphens w:val="0"/>
              <w:autoSpaceDN/>
              <w:textAlignment w:val="auto"/>
              <w:rPr>
                <w:color w:val="0D0D0D"/>
                <w:kern w:val="0"/>
                <w:sz w:val="20"/>
                <w:szCs w:val="20"/>
                <w:lang w:val="en-GB"/>
              </w:rPr>
            </w:pPr>
            <w:r w:rsidRPr="00D060AC">
              <w:rPr>
                <w:color w:val="0D0D0D"/>
                <w:kern w:val="0"/>
                <w:sz w:val="20"/>
                <w:szCs w:val="20"/>
                <w:lang w:val="en-GB"/>
              </w:rPr>
              <w:t>year of publication,</w:t>
            </w:r>
          </w:p>
          <w:p w14:paraId="2F295229" w14:textId="77777777" w:rsidR="00761B6A" w:rsidRPr="00D060AC" w:rsidRDefault="00761B6A" w:rsidP="00A17ECA">
            <w:pPr>
              <w:pStyle w:val="Akapitzlist"/>
              <w:numPr>
                <w:ilvl w:val="0"/>
                <w:numId w:val="20"/>
              </w:numPr>
              <w:shd w:val="clear" w:color="auto" w:fill="FFFFFF"/>
              <w:suppressAutoHyphens w:val="0"/>
              <w:autoSpaceDN/>
              <w:textAlignment w:val="auto"/>
              <w:rPr>
                <w:color w:val="0D0D0D"/>
                <w:kern w:val="0"/>
                <w:sz w:val="20"/>
                <w:szCs w:val="20"/>
                <w:lang w:val="en-GB"/>
              </w:rPr>
            </w:pPr>
            <w:r w:rsidRPr="00D060AC">
              <w:rPr>
                <w:color w:val="0D0D0D"/>
                <w:kern w:val="0"/>
                <w:sz w:val="20"/>
                <w:szCs w:val="20"/>
                <w:lang w:val="en-GB"/>
              </w:rPr>
              <w:t>ISBN/ISSN/</w:t>
            </w:r>
            <w:proofErr w:type="spellStart"/>
            <w:r w:rsidRPr="00D060AC">
              <w:rPr>
                <w:color w:val="0D0D0D"/>
                <w:kern w:val="0"/>
                <w:sz w:val="20"/>
                <w:szCs w:val="20"/>
                <w:lang w:val="en-GB"/>
              </w:rPr>
              <w:t>eISBN</w:t>
            </w:r>
            <w:proofErr w:type="spellEnd"/>
            <w:r w:rsidRPr="00D060AC">
              <w:rPr>
                <w:color w:val="0D0D0D"/>
                <w:kern w:val="0"/>
                <w:sz w:val="20"/>
                <w:szCs w:val="20"/>
                <w:lang w:val="en-GB"/>
              </w:rPr>
              <w:t>/</w:t>
            </w:r>
            <w:proofErr w:type="spellStart"/>
            <w:r w:rsidRPr="00D060AC">
              <w:rPr>
                <w:color w:val="0D0D0D"/>
                <w:kern w:val="0"/>
                <w:sz w:val="20"/>
                <w:szCs w:val="20"/>
                <w:lang w:val="en-GB"/>
              </w:rPr>
              <w:t>eISSN</w:t>
            </w:r>
            <w:proofErr w:type="spellEnd"/>
            <w:r w:rsidRPr="00D060AC">
              <w:rPr>
                <w:color w:val="0D0D0D"/>
                <w:kern w:val="0"/>
                <w:sz w:val="20"/>
                <w:szCs w:val="20"/>
                <w:lang w:val="en-GB"/>
              </w:rPr>
              <w:t xml:space="preserve"> number, DOI (if assigned).</w:t>
            </w:r>
          </w:p>
          <w:p w14:paraId="5F41C3C9" w14:textId="77777777" w:rsidR="00761B6A" w:rsidRPr="00D060AC" w:rsidRDefault="00761B6A" w:rsidP="00A17ECA">
            <w:pPr>
              <w:pStyle w:val="Akapitzlist"/>
              <w:numPr>
                <w:ilvl w:val="1"/>
                <w:numId w:val="4"/>
              </w:numPr>
              <w:shd w:val="clear" w:color="auto" w:fill="FFFFFF"/>
              <w:suppressAutoHyphens w:val="0"/>
              <w:autoSpaceDN/>
              <w:ind w:left="227" w:hanging="227"/>
              <w:textAlignment w:val="auto"/>
              <w:rPr>
                <w:color w:val="0D0D0D"/>
                <w:kern w:val="0"/>
                <w:sz w:val="20"/>
                <w:szCs w:val="20"/>
                <w:lang w:val="en-GB"/>
              </w:rPr>
            </w:pPr>
            <w:r w:rsidRPr="00D060AC">
              <w:rPr>
                <w:kern w:val="0"/>
                <w:sz w:val="20"/>
                <w:szCs w:val="20"/>
                <w:lang w:val="en-GB"/>
              </w:rPr>
              <w:t>Certificate from the publisher regarding the acceptance of the article/chapter in the monograph for printing and its copy.</w:t>
            </w:r>
          </w:p>
          <w:p w14:paraId="7900EE80" w14:textId="77777777" w:rsidR="00761B6A" w:rsidRPr="00D060AC" w:rsidRDefault="00761B6A" w:rsidP="00A17ECA">
            <w:pPr>
              <w:pStyle w:val="Akapitzlist"/>
              <w:numPr>
                <w:ilvl w:val="1"/>
                <w:numId w:val="4"/>
              </w:numPr>
              <w:shd w:val="clear" w:color="auto" w:fill="FFFFFF"/>
              <w:suppressAutoHyphens w:val="0"/>
              <w:autoSpaceDN/>
              <w:ind w:left="227" w:hanging="227"/>
              <w:textAlignment w:val="auto"/>
              <w:rPr>
                <w:color w:val="0D0D0D"/>
                <w:kern w:val="0"/>
                <w:sz w:val="20"/>
                <w:szCs w:val="20"/>
                <w:lang w:val="en-GB"/>
              </w:rPr>
            </w:pPr>
            <w:r w:rsidRPr="00D060AC">
              <w:rPr>
                <w:kern w:val="0"/>
                <w:sz w:val="20"/>
                <w:szCs w:val="20"/>
                <w:lang w:val="en-GB"/>
              </w:rPr>
              <w:t xml:space="preserve">ISBN </w:t>
            </w:r>
            <w:proofErr w:type="spellStart"/>
            <w:r w:rsidRPr="00D060AC">
              <w:rPr>
                <w:kern w:val="0"/>
                <w:sz w:val="20"/>
                <w:szCs w:val="20"/>
                <w:lang w:val="en-GB"/>
              </w:rPr>
              <w:t>catalog</w:t>
            </w:r>
            <w:proofErr w:type="spellEnd"/>
            <w:r w:rsidRPr="00D060AC">
              <w:rPr>
                <w:kern w:val="0"/>
                <w:sz w:val="20"/>
                <w:szCs w:val="20"/>
                <w:lang w:val="en-GB"/>
              </w:rPr>
              <w:t>, website pages: organizer's website, event, certificate from the organizer.</w:t>
            </w:r>
          </w:p>
          <w:p w14:paraId="33CAA7B3" w14:textId="77777777" w:rsidR="00761B6A" w:rsidRPr="00D060AC" w:rsidRDefault="00761B6A" w:rsidP="00F61193">
            <w:pPr>
              <w:pStyle w:val="Tabpunkty"/>
              <w:numPr>
                <w:ilvl w:val="0"/>
                <w:numId w:val="0"/>
              </w:numPr>
              <w:spacing w:line="240" w:lineRule="auto"/>
              <w:rPr>
                <w:color w:val="auto"/>
                <w:lang w:val="en-GB"/>
              </w:rPr>
            </w:pPr>
          </w:p>
        </w:tc>
      </w:tr>
      <w:tr w:rsidR="00761B6A" w:rsidRPr="00D060AC" w14:paraId="3F4320E4" w14:textId="77777777" w:rsidTr="00F61193">
        <w:trPr>
          <w:jc w:val="center"/>
        </w:trPr>
        <w:tc>
          <w:tcPr>
            <w:tcW w:w="562"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CD82DB3" w14:textId="77777777" w:rsidR="00761B6A" w:rsidRPr="00D060AC" w:rsidRDefault="00761B6A" w:rsidP="00F61193">
            <w:pPr>
              <w:pStyle w:val="Standard"/>
              <w:jc w:val="center"/>
              <w:rPr>
                <w:sz w:val="20"/>
                <w:szCs w:val="20"/>
              </w:rPr>
            </w:pPr>
            <w:r w:rsidRPr="00D060AC">
              <w:rPr>
                <w:sz w:val="20"/>
                <w:szCs w:val="20"/>
              </w:rPr>
              <w:t xml:space="preserve">3. </w:t>
            </w:r>
          </w:p>
        </w:tc>
        <w:tc>
          <w:tcPr>
            <w:tcW w:w="354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C5E051E" w14:textId="77777777" w:rsidR="00761B6A" w:rsidRPr="00D060AC" w:rsidRDefault="00761B6A" w:rsidP="00F61193">
            <w:pPr>
              <w:shd w:val="clear" w:color="auto" w:fill="FFFFFF"/>
              <w:rPr>
                <w:rFonts w:ascii="Times New Roman" w:hAnsi="Times New Roman" w:cs="Times New Roman"/>
                <w:color w:val="0D0D0D"/>
                <w:sz w:val="20"/>
                <w:szCs w:val="20"/>
                <w:lang w:val="en-GB"/>
              </w:rPr>
            </w:pPr>
            <w:r w:rsidRPr="00D060AC">
              <w:rPr>
                <w:rFonts w:ascii="Times New Roman" w:hAnsi="Times New Roman" w:cs="Times New Roman"/>
                <w:color w:val="0D0D0D"/>
                <w:sz w:val="20"/>
                <w:szCs w:val="20"/>
                <w:lang w:val="en-GB"/>
              </w:rPr>
              <w:t>Documented inventive activity, including patents, obtained rights to utility models, exclusive rights of plant breeders to plant varieties, and submissions (authorship and/or co-authorship) from the last 5 years are evaluated as follows:</w:t>
            </w:r>
          </w:p>
          <w:p w14:paraId="4DF73414" w14:textId="77777777" w:rsidR="00761B6A" w:rsidRPr="00D060AC" w:rsidRDefault="00761B6A" w:rsidP="00A17ECA">
            <w:pPr>
              <w:pStyle w:val="Akapitzlist"/>
              <w:numPr>
                <w:ilvl w:val="1"/>
                <w:numId w:val="5"/>
              </w:numPr>
              <w:shd w:val="clear" w:color="auto" w:fill="FFFFFF"/>
              <w:suppressAutoHyphens w:val="0"/>
              <w:autoSpaceDN/>
              <w:ind w:left="227" w:hanging="227"/>
              <w:textAlignment w:val="auto"/>
              <w:rPr>
                <w:color w:val="0D0D0D"/>
                <w:kern w:val="0"/>
                <w:sz w:val="20"/>
                <w:szCs w:val="20"/>
                <w:lang w:val="en-GB"/>
              </w:rPr>
            </w:pPr>
            <w:r w:rsidRPr="00D060AC">
              <w:rPr>
                <w:color w:val="0D0D0D"/>
                <w:kern w:val="0"/>
                <w:sz w:val="20"/>
                <w:szCs w:val="20"/>
                <w:lang w:val="en-GB"/>
              </w:rPr>
              <w:t xml:space="preserve">for obtaining a patent, right to a utility model, exclusive right of a plant breeder to a plant variety granted by the Central </w:t>
            </w:r>
            <w:proofErr w:type="spellStart"/>
            <w:r w:rsidRPr="00D060AC">
              <w:rPr>
                <w:color w:val="0D0D0D"/>
                <w:kern w:val="0"/>
                <w:sz w:val="20"/>
                <w:szCs w:val="20"/>
                <w:lang w:val="en-GB"/>
              </w:rPr>
              <w:t>Center</w:t>
            </w:r>
            <w:proofErr w:type="spellEnd"/>
            <w:r w:rsidRPr="00D060AC">
              <w:rPr>
                <w:color w:val="0D0D0D"/>
                <w:kern w:val="0"/>
                <w:sz w:val="20"/>
                <w:szCs w:val="20"/>
                <w:lang w:val="en-GB"/>
              </w:rPr>
              <w:t xml:space="preserve"> for Research on Cultivated Plant Varieties or the Community Plant Variety Office: 20 points.</w:t>
            </w:r>
          </w:p>
          <w:p w14:paraId="1F95B77D" w14:textId="77777777" w:rsidR="00761B6A" w:rsidRPr="00D060AC" w:rsidRDefault="00761B6A" w:rsidP="00A17ECA">
            <w:pPr>
              <w:pStyle w:val="Akapitzlist"/>
              <w:numPr>
                <w:ilvl w:val="1"/>
                <w:numId w:val="5"/>
              </w:numPr>
              <w:shd w:val="clear" w:color="auto" w:fill="FFFFFF"/>
              <w:suppressAutoHyphens w:val="0"/>
              <w:autoSpaceDN/>
              <w:ind w:left="227" w:hanging="227"/>
              <w:textAlignment w:val="auto"/>
              <w:rPr>
                <w:color w:val="0D0D0D"/>
                <w:kern w:val="0"/>
                <w:sz w:val="20"/>
                <w:szCs w:val="20"/>
                <w:lang w:val="en-GB"/>
              </w:rPr>
            </w:pPr>
            <w:r w:rsidRPr="00D060AC">
              <w:rPr>
                <w:color w:val="0D0D0D"/>
                <w:kern w:val="0"/>
                <w:sz w:val="20"/>
                <w:szCs w:val="20"/>
                <w:lang w:val="en-GB"/>
              </w:rPr>
              <w:lastRenderedPageBreak/>
              <w:t>for a patent application, utility model application, or plant breeder's rights application: 5 points.</w:t>
            </w:r>
          </w:p>
        </w:tc>
        <w:tc>
          <w:tcPr>
            <w:tcW w:w="134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DACF02E" w14:textId="77777777" w:rsidR="00761B6A" w:rsidRPr="00D060AC" w:rsidRDefault="00761B6A" w:rsidP="00A17ECA">
            <w:pPr>
              <w:pStyle w:val="Standard"/>
              <w:numPr>
                <w:ilvl w:val="0"/>
                <w:numId w:val="9"/>
              </w:numPr>
              <w:ind w:left="629" w:hanging="357"/>
              <w:rPr>
                <w:sz w:val="20"/>
                <w:szCs w:val="20"/>
                <w:lang w:val="en-GB"/>
              </w:rPr>
            </w:pPr>
          </w:p>
        </w:tc>
        <w:tc>
          <w:tcPr>
            <w:tcW w:w="3043" w:type="dxa"/>
            <w:tcBorders>
              <w:top w:val="single" w:sz="4" w:space="0" w:color="00000A"/>
              <w:left w:val="single" w:sz="4" w:space="0" w:color="00000A"/>
              <w:bottom w:val="single" w:sz="4" w:space="0" w:color="00000A"/>
              <w:right w:val="single" w:sz="4" w:space="0" w:color="00000A"/>
            </w:tcBorders>
          </w:tcPr>
          <w:p w14:paraId="7E86F045" w14:textId="77777777" w:rsidR="00761B6A" w:rsidRPr="00D060AC" w:rsidRDefault="00761B6A" w:rsidP="00A17ECA">
            <w:pPr>
              <w:pStyle w:val="Tabpunkty"/>
              <w:numPr>
                <w:ilvl w:val="0"/>
                <w:numId w:val="15"/>
              </w:numPr>
              <w:shd w:val="clear" w:color="auto" w:fill="FFFFFF"/>
              <w:suppressAutoHyphens w:val="0"/>
              <w:autoSpaceDN/>
              <w:spacing w:line="240" w:lineRule="auto"/>
              <w:textAlignment w:val="auto"/>
              <w:rPr>
                <w:color w:val="0D0D0D"/>
                <w:kern w:val="0"/>
                <w:lang w:val="en-GB"/>
              </w:rPr>
            </w:pPr>
            <w:r w:rsidRPr="00D060AC">
              <w:rPr>
                <w:color w:val="0D0D0D"/>
                <w:kern w:val="0"/>
                <w:lang w:val="en-GB"/>
              </w:rPr>
              <w:t>Decision on granting a patent/protective right, utility model, exclusive plant breeder's right to plant varieties, and submission.</w:t>
            </w:r>
          </w:p>
          <w:p w14:paraId="19BC85EC" w14:textId="77777777" w:rsidR="00761B6A" w:rsidRPr="00D060AC" w:rsidRDefault="00761B6A" w:rsidP="00A17ECA">
            <w:pPr>
              <w:pStyle w:val="Tabpunkty"/>
              <w:numPr>
                <w:ilvl w:val="0"/>
                <w:numId w:val="15"/>
              </w:numPr>
              <w:shd w:val="clear" w:color="auto" w:fill="FFFFFF"/>
              <w:suppressAutoHyphens w:val="0"/>
              <w:autoSpaceDN/>
              <w:spacing w:line="240" w:lineRule="auto"/>
              <w:textAlignment w:val="auto"/>
              <w:rPr>
                <w:color w:val="0D0D0D"/>
                <w:kern w:val="0"/>
                <w:lang w:val="en-GB"/>
              </w:rPr>
            </w:pPr>
            <w:r w:rsidRPr="00D060AC">
              <w:rPr>
                <w:color w:val="0D0D0D"/>
                <w:kern w:val="0"/>
                <w:lang w:val="en-GB"/>
              </w:rPr>
              <w:t>Certificate confirming the filing of a patent, application for protective right, utility model, exclusive plant breeder's right to plant varieties.</w:t>
            </w:r>
          </w:p>
          <w:p w14:paraId="706A7623" w14:textId="77777777" w:rsidR="00761B6A" w:rsidRPr="00D060AC" w:rsidRDefault="00761B6A" w:rsidP="00F61193">
            <w:pPr>
              <w:pStyle w:val="Tabpunkty"/>
              <w:numPr>
                <w:ilvl w:val="0"/>
                <w:numId w:val="0"/>
              </w:numPr>
              <w:spacing w:line="240" w:lineRule="auto"/>
              <w:ind w:left="720"/>
              <w:rPr>
                <w:color w:val="auto"/>
                <w:lang w:val="en-GB"/>
              </w:rPr>
            </w:pPr>
          </w:p>
        </w:tc>
      </w:tr>
      <w:tr w:rsidR="00761B6A" w:rsidRPr="00D060AC" w14:paraId="666CAE85" w14:textId="77777777" w:rsidTr="00761B6A">
        <w:trPr>
          <w:trHeight w:val="3546"/>
          <w:jc w:val="center"/>
        </w:trPr>
        <w:tc>
          <w:tcPr>
            <w:tcW w:w="562"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D518E31" w14:textId="77777777" w:rsidR="00761B6A" w:rsidRPr="00D060AC" w:rsidRDefault="00761B6A" w:rsidP="00F61193">
            <w:pPr>
              <w:pStyle w:val="Standard"/>
              <w:jc w:val="center"/>
              <w:rPr>
                <w:sz w:val="20"/>
                <w:szCs w:val="20"/>
              </w:rPr>
            </w:pPr>
            <w:r w:rsidRPr="00D060AC">
              <w:rPr>
                <w:sz w:val="20"/>
                <w:szCs w:val="20"/>
              </w:rPr>
              <w:t>4.</w:t>
            </w:r>
          </w:p>
        </w:tc>
        <w:tc>
          <w:tcPr>
            <w:tcW w:w="354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CC8AC98" w14:textId="77777777" w:rsidR="00761B6A" w:rsidRPr="00D060AC" w:rsidRDefault="00761B6A" w:rsidP="00F61193">
            <w:pPr>
              <w:shd w:val="clear" w:color="auto" w:fill="FFFFFF"/>
              <w:rPr>
                <w:rFonts w:ascii="Times New Roman" w:hAnsi="Times New Roman" w:cs="Times New Roman"/>
                <w:color w:val="0D0D0D"/>
                <w:sz w:val="20"/>
                <w:szCs w:val="20"/>
                <w:lang w:val="en-GB"/>
              </w:rPr>
            </w:pPr>
            <w:r w:rsidRPr="00D060AC">
              <w:rPr>
                <w:rFonts w:ascii="Times New Roman" w:hAnsi="Times New Roman" w:cs="Times New Roman"/>
                <w:color w:val="0D0D0D"/>
                <w:sz w:val="20"/>
                <w:szCs w:val="20"/>
                <w:lang w:val="en-GB"/>
              </w:rPr>
              <w:t>Participation* in scientific conferences (from the last 5 years) is assessed as follows:</w:t>
            </w:r>
          </w:p>
          <w:p w14:paraId="0991FEF1" w14:textId="77777777" w:rsidR="00761B6A" w:rsidRPr="00D060AC" w:rsidRDefault="00761B6A" w:rsidP="00A17ECA">
            <w:pPr>
              <w:numPr>
                <w:ilvl w:val="0"/>
                <w:numId w:val="6"/>
              </w:numPr>
              <w:shd w:val="clear" w:color="auto" w:fill="FFFFFF"/>
              <w:spacing w:after="0" w:line="240" w:lineRule="auto"/>
              <w:rPr>
                <w:rFonts w:ascii="Times New Roman" w:hAnsi="Times New Roman" w:cs="Times New Roman"/>
                <w:color w:val="0D0D0D"/>
                <w:sz w:val="20"/>
                <w:szCs w:val="20"/>
                <w:lang w:val="en-GB"/>
              </w:rPr>
            </w:pPr>
            <w:r w:rsidRPr="00D060AC">
              <w:rPr>
                <w:rFonts w:ascii="Times New Roman" w:hAnsi="Times New Roman" w:cs="Times New Roman"/>
                <w:color w:val="0D0D0D"/>
                <w:sz w:val="20"/>
                <w:szCs w:val="20"/>
                <w:lang w:val="en-GB"/>
              </w:rPr>
              <w:t>at an international conference (presentation of a paper/poster): 3 points</w:t>
            </w:r>
          </w:p>
          <w:p w14:paraId="40EE0E1C" w14:textId="77777777" w:rsidR="00761B6A" w:rsidRPr="00D060AC" w:rsidRDefault="00761B6A" w:rsidP="00A17ECA">
            <w:pPr>
              <w:numPr>
                <w:ilvl w:val="0"/>
                <w:numId w:val="6"/>
              </w:numPr>
              <w:spacing w:after="0" w:line="240" w:lineRule="auto"/>
              <w:rPr>
                <w:rFonts w:ascii="Times New Roman" w:hAnsi="Times New Roman" w:cs="Times New Roman"/>
                <w:sz w:val="20"/>
                <w:szCs w:val="20"/>
                <w:lang w:val="en-GB"/>
              </w:rPr>
            </w:pPr>
            <w:r w:rsidRPr="00D060AC">
              <w:rPr>
                <w:rFonts w:ascii="Times New Roman" w:hAnsi="Times New Roman" w:cs="Times New Roman"/>
                <w:sz w:val="20"/>
                <w:szCs w:val="20"/>
                <w:lang w:val="en-GB"/>
              </w:rPr>
              <w:t>at a national (presentation of a paper/poster) - 2 points</w:t>
            </w:r>
          </w:p>
          <w:p w14:paraId="07A0289C" w14:textId="77777777" w:rsidR="00761B6A" w:rsidRPr="00D060AC" w:rsidRDefault="00761B6A" w:rsidP="00A17ECA">
            <w:pPr>
              <w:numPr>
                <w:ilvl w:val="0"/>
                <w:numId w:val="6"/>
              </w:numPr>
              <w:spacing w:after="0" w:line="240" w:lineRule="auto"/>
              <w:rPr>
                <w:rFonts w:ascii="Times New Roman" w:hAnsi="Times New Roman" w:cs="Times New Roman"/>
                <w:sz w:val="20"/>
                <w:szCs w:val="20"/>
                <w:lang w:val="en-GB"/>
              </w:rPr>
            </w:pPr>
            <w:r w:rsidRPr="00D060AC">
              <w:rPr>
                <w:rFonts w:ascii="Times New Roman" w:hAnsi="Times New Roman" w:cs="Times New Roman"/>
                <w:sz w:val="20"/>
                <w:szCs w:val="20"/>
                <w:lang w:val="en-GB"/>
              </w:rPr>
              <w:t>at a student or doctoral (presentation of a paper/poster) - 1 point</w:t>
            </w:r>
          </w:p>
          <w:p w14:paraId="26429362" w14:textId="77777777" w:rsidR="00761B6A" w:rsidRPr="00D060AC" w:rsidRDefault="00761B6A" w:rsidP="00761B6A">
            <w:pPr>
              <w:spacing w:after="0"/>
              <w:rPr>
                <w:rFonts w:ascii="Times New Roman" w:hAnsi="Times New Roman" w:cs="Times New Roman"/>
                <w:sz w:val="20"/>
                <w:szCs w:val="20"/>
                <w:lang w:val="en-GB"/>
              </w:rPr>
            </w:pPr>
            <w:r w:rsidRPr="00D060AC">
              <w:rPr>
                <w:rFonts w:ascii="Times New Roman" w:hAnsi="Times New Roman" w:cs="Times New Roman"/>
                <w:sz w:val="20"/>
                <w:szCs w:val="20"/>
                <w:lang w:val="en-GB"/>
              </w:rPr>
              <w:t>*Only conference presentations are scored, attendance as a passive listener is not scored</w:t>
            </w:r>
          </w:p>
        </w:tc>
        <w:tc>
          <w:tcPr>
            <w:tcW w:w="134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31CDE9B" w14:textId="77777777" w:rsidR="00761B6A" w:rsidRPr="00D060AC" w:rsidRDefault="00761B6A" w:rsidP="00A17ECA">
            <w:pPr>
              <w:pStyle w:val="Standard"/>
              <w:numPr>
                <w:ilvl w:val="0"/>
                <w:numId w:val="16"/>
              </w:numPr>
              <w:jc w:val="center"/>
              <w:rPr>
                <w:sz w:val="20"/>
                <w:szCs w:val="20"/>
                <w:lang w:val="en-GB"/>
              </w:rPr>
            </w:pPr>
          </w:p>
        </w:tc>
        <w:tc>
          <w:tcPr>
            <w:tcW w:w="3043" w:type="dxa"/>
            <w:tcBorders>
              <w:top w:val="single" w:sz="4" w:space="0" w:color="00000A"/>
              <w:left w:val="single" w:sz="4" w:space="0" w:color="00000A"/>
              <w:bottom w:val="single" w:sz="4" w:space="0" w:color="00000A"/>
              <w:right w:val="single" w:sz="4" w:space="0" w:color="00000A"/>
            </w:tcBorders>
          </w:tcPr>
          <w:p w14:paraId="6594CF80" w14:textId="77777777" w:rsidR="00761B6A" w:rsidRPr="00D060AC" w:rsidRDefault="00761B6A" w:rsidP="00F61193">
            <w:pPr>
              <w:pStyle w:val="Tabpunkty"/>
              <w:numPr>
                <w:ilvl w:val="0"/>
                <w:numId w:val="0"/>
              </w:numPr>
              <w:spacing w:line="240" w:lineRule="auto"/>
              <w:ind w:left="502" w:hanging="360"/>
              <w:rPr>
                <w:color w:val="auto"/>
                <w:lang w:val="en-GB"/>
              </w:rPr>
            </w:pPr>
            <w:r w:rsidRPr="00D060AC">
              <w:rPr>
                <w:color w:val="auto"/>
                <w:lang w:val="en-GB"/>
              </w:rPr>
              <w:t>1. Certificate/certificate from the conference organizer.</w:t>
            </w:r>
          </w:p>
          <w:p w14:paraId="18E9509F" w14:textId="77777777" w:rsidR="00761B6A" w:rsidRPr="00D060AC" w:rsidRDefault="00761B6A" w:rsidP="00F61193">
            <w:pPr>
              <w:pStyle w:val="Tabpunkty"/>
              <w:numPr>
                <w:ilvl w:val="0"/>
                <w:numId w:val="0"/>
              </w:numPr>
              <w:spacing w:line="240" w:lineRule="auto"/>
              <w:ind w:left="502" w:hanging="360"/>
              <w:rPr>
                <w:color w:val="auto"/>
                <w:lang w:val="en-GB"/>
              </w:rPr>
            </w:pPr>
            <w:r w:rsidRPr="00D060AC">
              <w:rPr>
                <w:color w:val="auto"/>
                <w:lang w:val="en-GB"/>
              </w:rPr>
              <w:t>2. Post-conference materials/program including pages containing:</w:t>
            </w:r>
          </w:p>
          <w:p w14:paraId="49C6A58C" w14:textId="77777777" w:rsidR="00761B6A" w:rsidRPr="00D060AC" w:rsidRDefault="00761B6A" w:rsidP="00A17ECA">
            <w:pPr>
              <w:pStyle w:val="Tabpunkty"/>
              <w:numPr>
                <w:ilvl w:val="0"/>
                <w:numId w:val="24"/>
              </w:numPr>
              <w:spacing w:line="240" w:lineRule="auto"/>
              <w:rPr>
                <w:color w:val="auto"/>
                <w:lang w:val="en-GB"/>
              </w:rPr>
            </w:pPr>
            <w:r w:rsidRPr="00D060AC">
              <w:rPr>
                <w:color w:val="auto"/>
                <w:kern w:val="0"/>
                <w:lang w:val="en-GB"/>
              </w:rPr>
              <w:t>author's surname,</w:t>
            </w:r>
          </w:p>
          <w:p w14:paraId="64C9D821" w14:textId="77777777" w:rsidR="00761B6A" w:rsidRPr="00D060AC" w:rsidRDefault="00761B6A" w:rsidP="00A17ECA">
            <w:pPr>
              <w:pStyle w:val="Tabpunkty"/>
              <w:numPr>
                <w:ilvl w:val="0"/>
                <w:numId w:val="24"/>
              </w:numPr>
              <w:spacing w:line="240" w:lineRule="auto"/>
              <w:rPr>
                <w:color w:val="auto"/>
                <w:lang w:val="en-GB"/>
              </w:rPr>
            </w:pPr>
            <w:r w:rsidRPr="00D060AC">
              <w:rPr>
                <w:color w:val="auto"/>
                <w:kern w:val="0"/>
                <w:lang w:val="en-GB"/>
              </w:rPr>
              <w:t>title of the presented lecture/paper, communication, or poster,</w:t>
            </w:r>
          </w:p>
          <w:p w14:paraId="2E7555E3" w14:textId="77777777" w:rsidR="00761B6A" w:rsidRPr="00D060AC" w:rsidRDefault="00761B6A" w:rsidP="00A17ECA">
            <w:pPr>
              <w:pStyle w:val="Tabpunkty"/>
              <w:numPr>
                <w:ilvl w:val="0"/>
                <w:numId w:val="24"/>
              </w:numPr>
              <w:spacing w:line="240" w:lineRule="auto"/>
              <w:rPr>
                <w:color w:val="auto"/>
                <w:lang w:val="en-GB"/>
              </w:rPr>
            </w:pPr>
            <w:r w:rsidRPr="00D060AC">
              <w:rPr>
                <w:color w:val="auto"/>
                <w:kern w:val="0"/>
                <w:lang w:val="en-GB"/>
              </w:rPr>
              <w:t>type of conference, name, and date of the conference.</w:t>
            </w:r>
            <w:r w:rsidRPr="00D060AC">
              <w:rPr>
                <w:color w:val="auto"/>
                <w:lang w:val="en-GB"/>
              </w:rPr>
              <w:t xml:space="preserve"> </w:t>
            </w:r>
          </w:p>
        </w:tc>
      </w:tr>
      <w:tr w:rsidR="00761B6A" w:rsidRPr="00D060AC" w14:paraId="75DF37C7" w14:textId="77777777" w:rsidTr="00F61193">
        <w:trPr>
          <w:jc w:val="center"/>
        </w:trPr>
        <w:tc>
          <w:tcPr>
            <w:tcW w:w="562"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27001F9" w14:textId="77777777" w:rsidR="00761B6A" w:rsidRPr="00D060AC" w:rsidRDefault="00761B6A" w:rsidP="00F61193">
            <w:pPr>
              <w:pStyle w:val="Standard"/>
              <w:jc w:val="center"/>
              <w:rPr>
                <w:sz w:val="20"/>
                <w:szCs w:val="20"/>
              </w:rPr>
            </w:pPr>
            <w:r w:rsidRPr="00D060AC">
              <w:rPr>
                <w:sz w:val="20"/>
                <w:szCs w:val="20"/>
              </w:rPr>
              <w:t>5.</w:t>
            </w:r>
          </w:p>
        </w:tc>
        <w:tc>
          <w:tcPr>
            <w:tcW w:w="354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E08AF9B"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sz w:val="20"/>
                <w:szCs w:val="20"/>
                <w:lang w:val="en-GB"/>
              </w:rPr>
              <w:t>Mobility (from the last 5 years) is assessed as follows:</w:t>
            </w:r>
          </w:p>
          <w:p w14:paraId="3E45BAC7" w14:textId="77777777" w:rsidR="00761B6A" w:rsidRPr="00D060AC" w:rsidRDefault="00761B6A" w:rsidP="00A17ECA">
            <w:pPr>
              <w:pStyle w:val="Akapitzlist"/>
              <w:numPr>
                <w:ilvl w:val="1"/>
                <w:numId w:val="25"/>
              </w:numPr>
              <w:suppressAutoHyphens w:val="0"/>
              <w:autoSpaceDN/>
              <w:ind w:left="227" w:hanging="227"/>
              <w:textAlignment w:val="auto"/>
              <w:rPr>
                <w:kern w:val="0"/>
                <w:sz w:val="20"/>
                <w:szCs w:val="20"/>
                <w:lang w:val="en-GB"/>
              </w:rPr>
            </w:pPr>
            <w:r w:rsidRPr="00D060AC">
              <w:rPr>
                <w:kern w:val="0"/>
                <w:sz w:val="20"/>
                <w:szCs w:val="20"/>
                <w:lang w:val="en-GB"/>
              </w:rPr>
              <w:t>participation in an international program/internship - 10 points</w:t>
            </w:r>
          </w:p>
          <w:p w14:paraId="141B4C99" w14:textId="77777777" w:rsidR="00761B6A" w:rsidRPr="00D060AC" w:rsidRDefault="00761B6A" w:rsidP="00A17ECA">
            <w:pPr>
              <w:pStyle w:val="Akapitzlist"/>
              <w:numPr>
                <w:ilvl w:val="1"/>
                <w:numId w:val="25"/>
              </w:numPr>
              <w:suppressAutoHyphens w:val="0"/>
              <w:autoSpaceDN/>
              <w:ind w:left="227" w:hanging="227"/>
              <w:textAlignment w:val="auto"/>
              <w:rPr>
                <w:kern w:val="0"/>
                <w:sz w:val="20"/>
                <w:szCs w:val="20"/>
                <w:lang w:val="en-GB"/>
              </w:rPr>
            </w:pPr>
            <w:r w:rsidRPr="00D060AC">
              <w:rPr>
                <w:kern w:val="0"/>
                <w:sz w:val="20"/>
                <w:szCs w:val="20"/>
                <w:lang w:val="en-GB"/>
              </w:rPr>
              <w:t>participation in a domestic program/internship - 5 points</w:t>
            </w:r>
          </w:p>
        </w:tc>
        <w:tc>
          <w:tcPr>
            <w:tcW w:w="134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656370F" w14:textId="77777777" w:rsidR="00761B6A" w:rsidRPr="00D060AC" w:rsidRDefault="00761B6A" w:rsidP="00F61193">
            <w:pPr>
              <w:pStyle w:val="Standard"/>
              <w:jc w:val="center"/>
              <w:rPr>
                <w:sz w:val="20"/>
                <w:szCs w:val="20"/>
              </w:rPr>
            </w:pPr>
            <w:r w:rsidRPr="00D060AC">
              <w:rPr>
                <w:sz w:val="20"/>
                <w:szCs w:val="20"/>
              </w:rPr>
              <w:t>10</w:t>
            </w:r>
          </w:p>
        </w:tc>
        <w:tc>
          <w:tcPr>
            <w:tcW w:w="3043" w:type="dxa"/>
            <w:tcBorders>
              <w:top w:val="single" w:sz="4" w:space="0" w:color="00000A"/>
              <w:left w:val="single" w:sz="4" w:space="0" w:color="00000A"/>
              <w:bottom w:val="single" w:sz="4" w:space="0" w:color="00000A"/>
              <w:right w:val="single" w:sz="4" w:space="0" w:color="00000A"/>
            </w:tcBorders>
          </w:tcPr>
          <w:p w14:paraId="648B4477" w14:textId="77777777" w:rsidR="00761B6A" w:rsidRPr="00D060AC" w:rsidRDefault="00761B6A" w:rsidP="00A17ECA">
            <w:pPr>
              <w:pStyle w:val="Akapitzlist"/>
              <w:numPr>
                <w:ilvl w:val="1"/>
                <w:numId w:val="9"/>
              </w:numPr>
              <w:suppressAutoHyphens w:val="0"/>
              <w:autoSpaceDN/>
              <w:ind w:left="284" w:hanging="227"/>
              <w:textAlignment w:val="auto"/>
              <w:rPr>
                <w:kern w:val="0"/>
                <w:sz w:val="20"/>
                <w:szCs w:val="20"/>
                <w:lang w:val="en-GB"/>
              </w:rPr>
            </w:pPr>
            <w:r w:rsidRPr="00D060AC">
              <w:rPr>
                <w:kern w:val="0"/>
                <w:sz w:val="20"/>
                <w:szCs w:val="20"/>
                <w:lang w:val="en-GB"/>
              </w:rPr>
              <w:t>Certificate of participation in an international or national program.</w:t>
            </w:r>
          </w:p>
          <w:p w14:paraId="4DCE798C" w14:textId="77777777" w:rsidR="00761B6A" w:rsidRPr="00D060AC" w:rsidRDefault="00761B6A" w:rsidP="00A17ECA">
            <w:pPr>
              <w:pStyle w:val="Akapitzlist"/>
              <w:numPr>
                <w:ilvl w:val="1"/>
                <w:numId w:val="9"/>
              </w:numPr>
              <w:suppressAutoHyphens w:val="0"/>
              <w:autoSpaceDN/>
              <w:ind w:left="284" w:hanging="227"/>
              <w:textAlignment w:val="auto"/>
              <w:rPr>
                <w:kern w:val="0"/>
                <w:sz w:val="20"/>
                <w:szCs w:val="20"/>
                <w:lang w:val="en-GB"/>
              </w:rPr>
            </w:pPr>
            <w:r w:rsidRPr="00D060AC">
              <w:rPr>
                <w:kern w:val="0"/>
                <w:sz w:val="20"/>
                <w:szCs w:val="20"/>
                <w:lang w:val="en-GB"/>
              </w:rPr>
              <w:t>Entry in the diploma supplement.</w:t>
            </w:r>
          </w:p>
          <w:p w14:paraId="0519D46B" w14:textId="77777777" w:rsidR="00761B6A" w:rsidRPr="00D060AC" w:rsidRDefault="00761B6A" w:rsidP="00A17ECA">
            <w:pPr>
              <w:pStyle w:val="Akapitzlist"/>
              <w:numPr>
                <w:ilvl w:val="1"/>
                <w:numId w:val="9"/>
              </w:numPr>
              <w:suppressAutoHyphens w:val="0"/>
              <w:autoSpaceDN/>
              <w:ind w:left="284" w:hanging="227"/>
              <w:textAlignment w:val="auto"/>
              <w:rPr>
                <w:kern w:val="0"/>
                <w:sz w:val="20"/>
                <w:szCs w:val="20"/>
                <w:lang w:val="en-GB"/>
              </w:rPr>
            </w:pPr>
            <w:r w:rsidRPr="00D060AC">
              <w:rPr>
                <w:kern w:val="0"/>
                <w:sz w:val="20"/>
                <w:szCs w:val="20"/>
                <w:lang w:val="en-GB"/>
              </w:rPr>
              <w:t>Confirmation of participation in an academic exchange.</w:t>
            </w:r>
          </w:p>
          <w:p w14:paraId="4AF6B735" w14:textId="77777777" w:rsidR="00761B6A" w:rsidRPr="00D060AC" w:rsidRDefault="00761B6A" w:rsidP="00A17ECA">
            <w:pPr>
              <w:pStyle w:val="Akapitzlist"/>
              <w:numPr>
                <w:ilvl w:val="1"/>
                <w:numId w:val="9"/>
              </w:numPr>
              <w:suppressAutoHyphens w:val="0"/>
              <w:autoSpaceDN/>
              <w:ind w:left="284" w:hanging="227"/>
              <w:textAlignment w:val="auto"/>
              <w:rPr>
                <w:kern w:val="0"/>
                <w:sz w:val="20"/>
                <w:szCs w:val="20"/>
                <w:lang w:val="en-GB"/>
              </w:rPr>
            </w:pPr>
            <w:r w:rsidRPr="00D060AC">
              <w:rPr>
                <w:kern w:val="0"/>
                <w:sz w:val="20"/>
                <w:szCs w:val="20"/>
                <w:lang w:val="en-GB"/>
              </w:rPr>
              <w:t>Certificate from the employer confirming the candidate's internship.</w:t>
            </w:r>
          </w:p>
        </w:tc>
      </w:tr>
      <w:tr w:rsidR="00761B6A" w:rsidRPr="00D060AC" w14:paraId="06CF2F86" w14:textId="77777777" w:rsidTr="00F61193">
        <w:trPr>
          <w:jc w:val="center"/>
        </w:trPr>
        <w:tc>
          <w:tcPr>
            <w:tcW w:w="562"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F6BD118" w14:textId="77777777" w:rsidR="00761B6A" w:rsidRPr="00D060AC" w:rsidRDefault="00761B6A" w:rsidP="00F61193">
            <w:pPr>
              <w:pStyle w:val="Standard"/>
              <w:jc w:val="center"/>
              <w:rPr>
                <w:sz w:val="20"/>
                <w:szCs w:val="20"/>
                <w:lang w:val="en-GB"/>
              </w:rPr>
            </w:pPr>
            <w:r w:rsidRPr="00D060AC">
              <w:rPr>
                <w:sz w:val="20"/>
                <w:szCs w:val="20"/>
                <w:lang w:val="en-GB"/>
              </w:rPr>
              <w:t>6.</w:t>
            </w:r>
          </w:p>
        </w:tc>
        <w:tc>
          <w:tcPr>
            <w:tcW w:w="354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tcPr>
          <w:p w14:paraId="36414CAD"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sz w:val="20"/>
                <w:szCs w:val="20"/>
                <w:lang w:val="en-GB"/>
              </w:rPr>
              <w:t>Social and organizational activity (from the last 5 years) as well as awards and distinctions are assessed as follows:</w:t>
            </w:r>
          </w:p>
          <w:p w14:paraId="02276337" w14:textId="77777777" w:rsidR="00761B6A" w:rsidRPr="00D060AC" w:rsidRDefault="00761B6A" w:rsidP="00A17ECA">
            <w:pPr>
              <w:pStyle w:val="Akapitzlist"/>
              <w:numPr>
                <w:ilvl w:val="1"/>
                <w:numId w:val="26"/>
              </w:numPr>
              <w:suppressAutoHyphens w:val="0"/>
              <w:autoSpaceDN/>
              <w:ind w:left="227" w:hanging="227"/>
              <w:textAlignment w:val="auto"/>
              <w:rPr>
                <w:kern w:val="0"/>
                <w:sz w:val="20"/>
                <w:szCs w:val="20"/>
                <w:lang w:val="en-GB"/>
              </w:rPr>
            </w:pPr>
            <w:r w:rsidRPr="00D060AC">
              <w:rPr>
                <w:kern w:val="0"/>
                <w:sz w:val="20"/>
                <w:szCs w:val="20"/>
                <w:lang w:val="en-GB"/>
              </w:rPr>
              <w:t>for each documented form of social or organizational activity, 1 point is awarded.</w:t>
            </w:r>
          </w:p>
          <w:p w14:paraId="3C15EAB4" w14:textId="77777777" w:rsidR="00761B6A" w:rsidRPr="00D060AC" w:rsidRDefault="00761B6A" w:rsidP="00A17ECA">
            <w:pPr>
              <w:pStyle w:val="Akapitzlist"/>
              <w:numPr>
                <w:ilvl w:val="1"/>
                <w:numId w:val="26"/>
              </w:numPr>
              <w:suppressAutoHyphens w:val="0"/>
              <w:autoSpaceDN/>
              <w:ind w:left="227" w:hanging="227"/>
              <w:textAlignment w:val="auto"/>
              <w:rPr>
                <w:kern w:val="0"/>
                <w:sz w:val="20"/>
                <w:szCs w:val="20"/>
                <w:lang w:val="en-GB"/>
              </w:rPr>
            </w:pPr>
            <w:r w:rsidRPr="00D060AC">
              <w:rPr>
                <w:kern w:val="0"/>
                <w:sz w:val="20"/>
                <w:szCs w:val="20"/>
                <w:lang w:val="en-GB"/>
              </w:rPr>
              <w:t>social and organizational activity includes:</w:t>
            </w:r>
          </w:p>
          <w:p w14:paraId="2FD9DE4D" w14:textId="77777777" w:rsidR="00761B6A" w:rsidRPr="00D060AC" w:rsidRDefault="00761B6A" w:rsidP="00A17ECA">
            <w:pPr>
              <w:pStyle w:val="Akapitzlist"/>
              <w:numPr>
                <w:ilvl w:val="2"/>
                <w:numId w:val="27"/>
              </w:numPr>
              <w:suppressAutoHyphens w:val="0"/>
              <w:autoSpaceDN/>
              <w:ind w:left="454" w:hanging="227"/>
              <w:textAlignment w:val="auto"/>
              <w:rPr>
                <w:kern w:val="0"/>
                <w:sz w:val="20"/>
                <w:szCs w:val="20"/>
                <w:lang w:val="en-GB"/>
              </w:rPr>
            </w:pPr>
            <w:r w:rsidRPr="00D060AC">
              <w:rPr>
                <w:kern w:val="0"/>
                <w:sz w:val="20"/>
                <w:szCs w:val="20"/>
                <w:lang w:val="en-GB"/>
              </w:rPr>
              <w:t>activity for at least 1 year in a student or doctoral scientific circle or scientific society,</w:t>
            </w:r>
          </w:p>
          <w:p w14:paraId="5431F176" w14:textId="77777777" w:rsidR="00761B6A" w:rsidRPr="00D060AC" w:rsidRDefault="00761B6A" w:rsidP="00A17ECA">
            <w:pPr>
              <w:pStyle w:val="Akapitzlist"/>
              <w:numPr>
                <w:ilvl w:val="2"/>
                <w:numId w:val="27"/>
              </w:numPr>
              <w:suppressAutoHyphens w:val="0"/>
              <w:autoSpaceDN/>
              <w:ind w:left="454" w:hanging="227"/>
              <w:textAlignment w:val="auto"/>
              <w:rPr>
                <w:kern w:val="0"/>
                <w:sz w:val="20"/>
                <w:szCs w:val="20"/>
                <w:lang w:val="en-GB"/>
              </w:rPr>
            </w:pPr>
            <w:r w:rsidRPr="00D060AC">
              <w:rPr>
                <w:kern w:val="0"/>
                <w:sz w:val="20"/>
                <w:szCs w:val="20"/>
                <w:lang w:val="en-GB"/>
              </w:rPr>
              <w:t>activity for at least 1 year in a student, doctoral, or university organization,</w:t>
            </w:r>
          </w:p>
          <w:p w14:paraId="1B090C45" w14:textId="77777777" w:rsidR="00761B6A" w:rsidRPr="00D060AC" w:rsidRDefault="00761B6A" w:rsidP="00A17ECA">
            <w:pPr>
              <w:pStyle w:val="Akapitzlist"/>
              <w:numPr>
                <w:ilvl w:val="2"/>
                <w:numId w:val="27"/>
              </w:numPr>
              <w:suppressAutoHyphens w:val="0"/>
              <w:autoSpaceDN/>
              <w:ind w:left="454" w:hanging="227"/>
              <w:textAlignment w:val="auto"/>
              <w:rPr>
                <w:kern w:val="0"/>
                <w:sz w:val="20"/>
                <w:szCs w:val="20"/>
                <w:lang w:val="en-GB"/>
              </w:rPr>
            </w:pPr>
            <w:r w:rsidRPr="00D060AC">
              <w:rPr>
                <w:kern w:val="0"/>
                <w:sz w:val="20"/>
                <w:szCs w:val="20"/>
                <w:lang w:val="en-GB"/>
              </w:rPr>
              <w:t>membership in organizational committees of scientific conferences/symposia, debates, exhibitions/competitions, artistic plein-airs, active participation in promoting the faculty/university.</w:t>
            </w:r>
          </w:p>
          <w:p w14:paraId="452862B9" w14:textId="77777777" w:rsidR="00761B6A" w:rsidRPr="00D060AC" w:rsidRDefault="00761B6A" w:rsidP="00A17ECA">
            <w:pPr>
              <w:pStyle w:val="Akapitzlist"/>
              <w:numPr>
                <w:ilvl w:val="1"/>
                <w:numId w:val="26"/>
              </w:numPr>
              <w:suppressAutoHyphens w:val="0"/>
              <w:autoSpaceDN/>
              <w:ind w:left="227" w:hanging="227"/>
              <w:textAlignment w:val="auto"/>
              <w:rPr>
                <w:kern w:val="0"/>
                <w:sz w:val="20"/>
                <w:szCs w:val="20"/>
                <w:lang w:val="en-GB"/>
              </w:rPr>
            </w:pPr>
            <w:r w:rsidRPr="00D060AC">
              <w:rPr>
                <w:kern w:val="0"/>
                <w:sz w:val="20"/>
                <w:szCs w:val="20"/>
                <w:lang w:val="en-GB"/>
              </w:rPr>
              <w:t>for each documented award/distinction, the following points are awarded:</w:t>
            </w:r>
          </w:p>
          <w:p w14:paraId="39601AC4" w14:textId="77777777" w:rsidR="00761B6A" w:rsidRPr="00D060AC" w:rsidRDefault="00761B6A" w:rsidP="00A17ECA">
            <w:pPr>
              <w:pStyle w:val="Akapitzlist"/>
              <w:numPr>
                <w:ilvl w:val="2"/>
                <w:numId w:val="28"/>
              </w:numPr>
              <w:suppressAutoHyphens w:val="0"/>
              <w:autoSpaceDN/>
              <w:ind w:left="454" w:hanging="227"/>
              <w:textAlignment w:val="auto"/>
              <w:rPr>
                <w:kern w:val="0"/>
                <w:sz w:val="20"/>
                <w:szCs w:val="20"/>
                <w:lang w:val="en-GB"/>
              </w:rPr>
            </w:pPr>
            <w:r w:rsidRPr="00D060AC">
              <w:rPr>
                <w:kern w:val="0"/>
                <w:sz w:val="20"/>
                <w:szCs w:val="20"/>
                <w:lang w:val="en-GB"/>
              </w:rPr>
              <w:t>5 points for international awards,</w:t>
            </w:r>
          </w:p>
          <w:p w14:paraId="36EF9696" w14:textId="77777777" w:rsidR="00761B6A" w:rsidRPr="00D060AC" w:rsidRDefault="00761B6A" w:rsidP="00A17ECA">
            <w:pPr>
              <w:pStyle w:val="Akapitzlist"/>
              <w:numPr>
                <w:ilvl w:val="2"/>
                <w:numId w:val="28"/>
              </w:numPr>
              <w:suppressAutoHyphens w:val="0"/>
              <w:autoSpaceDN/>
              <w:ind w:left="454" w:hanging="227"/>
              <w:textAlignment w:val="auto"/>
              <w:rPr>
                <w:kern w:val="0"/>
                <w:sz w:val="20"/>
                <w:szCs w:val="20"/>
                <w:lang w:val="en-GB"/>
              </w:rPr>
            </w:pPr>
            <w:r w:rsidRPr="00D060AC">
              <w:rPr>
                <w:kern w:val="0"/>
                <w:sz w:val="20"/>
                <w:szCs w:val="20"/>
                <w:lang w:val="en-GB"/>
              </w:rPr>
              <w:t>3 points for national awards,</w:t>
            </w:r>
          </w:p>
          <w:p w14:paraId="2070D9FA" w14:textId="77777777" w:rsidR="00761B6A" w:rsidRPr="00D060AC" w:rsidRDefault="00761B6A" w:rsidP="00A17ECA">
            <w:pPr>
              <w:pStyle w:val="Akapitzlist"/>
              <w:numPr>
                <w:ilvl w:val="2"/>
                <w:numId w:val="28"/>
              </w:numPr>
              <w:suppressAutoHyphens w:val="0"/>
              <w:autoSpaceDN/>
              <w:ind w:left="454" w:hanging="227"/>
              <w:textAlignment w:val="auto"/>
              <w:rPr>
                <w:kern w:val="0"/>
                <w:sz w:val="20"/>
                <w:szCs w:val="20"/>
                <w:lang w:val="en-GB"/>
              </w:rPr>
            </w:pPr>
            <w:r w:rsidRPr="00D060AC">
              <w:rPr>
                <w:kern w:val="0"/>
                <w:sz w:val="20"/>
                <w:szCs w:val="20"/>
                <w:lang w:val="en-GB"/>
              </w:rPr>
              <w:t>2 points for international distinctions,</w:t>
            </w:r>
          </w:p>
          <w:p w14:paraId="24670B5D" w14:textId="77777777" w:rsidR="00761B6A" w:rsidRPr="00D060AC" w:rsidRDefault="00761B6A" w:rsidP="00A17ECA">
            <w:pPr>
              <w:pStyle w:val="Akapitzlist"/>
              <w:numPr>
                <w:ilvl w:val="2"/>
                <w:numId w:val="28"/>
              </w:numPr>
              <w:suppressAutoHyphens w:val="0"/>
              <w:autoSpaceDN/>
              <w:ind w:left="454" w:hanging="227"/>
              <w:textAlignment w:val="auto"/>
              <w:rPr>
                <w:kern w:val="0"/>
                <w:sz w:val="20"/>
                <w:szCs w:val="20"/>
                <w:lang w:val="en-GB"/>
              </w:rPr>
            </w:pPr>
            <w:r w:rsidRPr="00D060AC">
              <w:rPr>
                <w:kern w:val="0"/>
                <w:sz w:val="20"/>
                <w:szCs w:val="20"/>
                <w:lang w:val="en-GB"/>
              </w:rPr>
              <w:t>1 point for national distinctions.</w:t>
            </w:r>
          </w:p>
        </w:tc>
        <w:tc>
          <w:tcPr>
            <w:tcW w:w="134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02BA376" w14:textId="77777777" w:rsidR="00761B6A" w:rsidRPr="00D060AC" w:rsidRDefault="00761B6A" w:rsidP="00A17ECA">
            <w:pPr>
              <w:pStyle w:val="Standard"/>
              <w:numPr>
                <w:ilvl w:val="0"/>
                <w:numId w:val="10"/>
              </w:numPr>
              <w:jc w:val="center"/>
              <w:rPr>
                <w:sz w:val="20"/>
                <w:szCs w:val="20"/>
                <w:lang w:val="en-GB"/>
              </w:rPr>
            </w:pPr>
          </w:p>
        </w:tc>
        <w:tc>
          <w:tcPr>
            <w:tcW w:w="3043" w:type="dxa"/>
            <w:tcBorders>
              <w:top w:val="single" w:sz="4" w:space="0" w:color="00000A"/>
              <w:left w:val="single" w:sz="4" w:space="0" w:color="00000A"/>
              <w:bottom w:val="single" w:sz="4" w:space="0" w:color="00000A"/>
              <w:right w:val="single" w:sz="4" w:space="0" w:color="00000A"/>
            </w:tcBorders>
          </w:tcPr>
          <w:p w14:paraId="452AB3F1" w14:textId="77777777" w:rsidR="00761B6A" w:rsidRPr="00D060AC" w:rsidRDefault="00761B6A" w:rsidP="00A17ECA">
            <w:pPr>
              <w:pStyle w:val="Akapitzlist"/>
              <w:numPr>
                <w:ilvl w:val="6"/>
                <w:numId w:val="27"/>
              </w:numPr>
              <w:suppressAutoHyphens w:val="0"/>
              <w:autoSpaceDN/>
              <w:ind w:left="227" w:hanging="227"/>
              <w:textAlignment w:val="auto"/>
              <w:rPr>
                <w:kern w:val="0"/>
                <w:sz w:val="20"/>
                <w:szCs w:val="20"/>
                <w:lang w:val="en-GB"/>
              </w:rPr>
            </w:pPr>
            <w:r w:rsidRPr="00D060AC">
              <w:rPr>
                <w:kern w:val="0"/>
                <w:sz w:val="20"/>
                <w:szCs w:val="20"/>
                <w:lang w:val="en-GB"/>
              </w:rPr>
              <w:t>Confirmation of membership signed by the supervisor or president of the scientific circle, president of the scientific society, containing information about the candidate's membership duration and roles held.</w:t>
            </w:r>
          </w:p>
          <w:p w14:paraId="124608BC" w14:textId="77777777" w:rsidR="00761B6A" w:rsidRPr="00D060AC" w:rsidRDefault="00761B6A" w:rsidP="00A17ECA">
            <w:pPr>
              <w:pStyle w:val="Akapitzlist"/>
              <w:numPr>
                <w:ilvl w:val="6"/>
                <w:numId w:val="27"/>
              </w:numPr>
              <w:suppressAutoHyphens w:val="0"/>
              <w:autoSpaceDN/>
              <w:ind w:left="227" w:hanging="227"/>
              <w:textAlignment w:val="auto"/>
              <w:rPr>
                <w:kern w:val="0"/>
                <w:sz w:val="20"/>
                <w:szCs w:val="20"/>
                <w:lang w:val="en-GB"/>
              </w:rPr>
            </w:pPr>
            <w:r w:rsidRPr="00D060AC">
              <w:rPr>
                <w:kern w:val="0"/>
                <w:sz w:val="20"/>
                <w:szCs w:val="20"/>
                <w:lang w:val="en-GB"/>
              </w:rPr>
              <w:t>Certificate issued by the organizer of the conference/debate/outdoor event/exhibition.</w:t>
            </w:r>
          </w:p>
          <w:p w14:paraId="23C9C228" w14:textId="77777777" w:rsidR="00761B6A" w:rsidRPr="00D060AC" w:rsidRDefault="00761B6A" w:rsidP="00A17ECA">
            <w:pPr>
              <w:pStyle w:val="Akapitzlist"/>
              <w:numPr>
                <w:ilvl w:val="6"/>
                <w:numId w:val="27"/>
              </w:numPr>
              <w:suppressAutoHyphens w:val="0"/>
              <w:autoSpaceDN/>
              <w:ind w:left="227" w:hanging="227"/>
              <w:textAlignment w:val="auto"/>
              <w:rPr>
                <w:kern w:val="0"/>
                <w:sz w:val="20"/>
                <w:szCs w:val="20"/>
                <w:lang w:val="en-GB"/>
              </w:rPr>
            </w:pPr>
            <w:r w:rsidRPr="00D060AC">
              <w:rPr>
                <w:kern w:val="0"/>
                <w:sz w:val="20"/>
                <w:szCs w:val="20"/>
                <w:lang w:val="en-GB"/>
              </w:rPr>
              <w:t>Conference materials (pages confirming participation).</w:t>
            </w:r>
          </w:p>
          <w:p w14:paraId="0E2A324E" w14:textId="77777777" w:rsidR="00761B6A" w:rsidRPr="00D060AC" w:rsidRDefault="00761B6A" w:rsidP="00A17ECA">
            <w:pPr>
              <w:pStyle w:val="Akapitzlist"/>
              <w:numPr>
                <w:ilvl w:val="6"/>
                <w:numId w:val="27"/>
              </w:numPr>
              <w:suppressAutoHyphens w:val="0"/>
              <w:autoSpaceDN/>
              <w:ind w:left="227" w:hanging="227"/>
              <w:textAlignment w:val="auto"/>
              <w:rPr>
                <w:kern w:val="0"/>
                <w:sz w:val="20"/>
                <w:szCs w:val="20"/>
                <w:lang w:val="en-GB"/>
              </w:rPr>
            </w:pPr>
            <w:r w:rsidRPr="00D060AC">
              <w:rPr>
                <w:kern w:val="0"/>
                <w:sz w:val="20"/>
                <w:szCs w:val="20"/>
                <w:lang w:val="en-GB"/>
              </w:rPr>
              <w:t>Confirmation of participation in promoting the faculty/university.</w:t>
            </w:r>
          </w:p>
          <w:p w14:paraId="03D88F8A" w14:textId="77777777" w:rsidR="00761B6A" w:rsidRPr="00D060AC" w:rsidRDefault="00761B6A" w:rsidP="00A17ECA">
            <w:pPr>
              <w:pStyle w:val="Akapitzlist"/>
              <w:numPr>
                <w:ilvl w:val="6"/>
                <w:numId w:val="27"/>
              </w:numPr>
              <w:suppressAutoHyphens w:val="0"/>
              <w:autoSpaceDN/>
              <w:ind w:left="227" w:hanging="227"/>
              <w:textAlignment w:val="auto"/>
              <w:rPr>
                <w:kern w:val="0"/>
                <w:sz w:val="20"/>
                <w:szCs w:val="20"/>
                <w:lang w:val="en-GB"/>
              </w:rPr>
            </w:pPr>
            <w:r w:rsidRPr="00D060AC">
              <w:rPr>
                <w:kern w:val="0"/>
                <w:sz w:val="20"/>
                <w:szCs w:val="20"/>
                <w:lang w:val="en-GB"/>
              </w:rPr>
              <w:t>Confirmation of membership in student or doctoral organizations, containing information about the candidate's membership duration and roles held.</w:t>
            </w:r>
          </w:p>
          <w:p w14:paraId="26075343" w14:textId="77777777" w:rsidR="00761B6A" w:rsidRPr="00D060AC" w:rsidRDefault="00761B6A" w:rsidP="00A17ECA">
            <w:pPr>
              <w:pStyle w:val="Akapitzlist"/>
              <w:numPr>
                <w:ilvl w:val="6"/>
                <w:numId w:val="27"/>
              </w:numPr>
              <w:suppressAutoHyphens w:val="0"/>
              <w:autoSpaceDN/>
              <w:ind w:left="227" w:hanging="227"/>
              <w:textAlignment w:val="auto"/>
              <w:rPr>
                <w:kern w:val="0"/>
                <w:sz w:val="20"/>
                <w:szCs w:val="20"/>
                <w:lang w:val="en-GB"/>
              </w:rPr>
            </w:pPr>
            <w:r w:rsidRPr="00D060AC">
              <w:rPr>
                <w:kern w:val="0"/>
                <w:sz w:val="20"/>
                <w:szCs w:val="20"/>
                <w:lang w:val="en-GB"/>
              </w:rPr>
              <w:t>Entry in the diploma supplement.</w:t>
            </w:r>
          </w:p>
          <w:p w14:paraId="49B6D9D2" w14:textId="3F9F8D52" w:rsidR="00761B6A" w:rsidRPr="00D060AC" w:rsidRDefault="00761B6A" w:rsidP="00A17ECA">
            <w:pPr>
              <w:pStyle w:val="Akapitzlist"/>
              <w:numPr>
                <w:ilvl w:val="6"/>
                <w:numId w:val="27"/>
              </w:numPr>
              <w:suppressAutoHyphens w:val="0"/>
              <w:autoSpaceDN/>
              <w:ind w:left="227" w:hanging="227"/>
              <w:textAlignment w:val="auto"/>
              <w:rPr>
                <w:kern w:val="0"/>
                <w:sz w:val="20"/>
                <w:szCs w:val="20"/>
                <w:lang w:val="en-GB"/>
              </w:rPr>
            </w:pPr>
            <w:r w:rsidRPr="00D060AC">
              <w:rPr>
                <w:kern w:val="0"/>
                <w:sz w:val="20"/>
                <w:szCs w:val="20"/>
                <w:lang w:val="en-GB"/>
              </w:rPr>
              <w:t>Decision/diploma regarding the award/distinction or any other document confirming being among the awarded individuals and information about the scope of the competition (e.g., certificate from the organizer or announcement of the competition).</w:t>
            </w:r>
          </w:p>
        </w:tc>
      </w:tr>
      <w:tr w:rsidR="00761B6A" w:rsidRPr="00D060AC" w14:paraId="19F08BB8" w14:textId="77777777" w:rsidTr="00F61193">
        <w:trPr>
          <w:trHeight w:val="3220"/>
          <w:jc w:val="center"/>
        </w:trPr>
        <w:tc>
          <w:tcPr>
            <w:tcW w:w="562" w:type="dxa"/>
            <w:tcBorders>
              <w:top w:val="single" w:sz="4" w:space="0" w:color="00000A"/>
              <w:left w:val="single" w:sz="4" w:space="0" w:color="00000A"/>
              <w:right w:val="single" w:sz="4" w:space="0" w:color="00000A"/>
            </w:tcBorders>
            <w:tcMar>
              <w:top w:w="57" w:type="dxa"/>
              <w:left w:w="108" w:type="dxa"/>
              <w:bottom w:w="57" w:type="dxa"/>
              <w:right w:w="108" w:type="dxa"/>
            </w:tcMar>
            <w:vAlign w:val="center"/>
          </w:tcPr>
          <w:p w14:paraId="555EE02D" w14:textId="77777777" w:rsidR="00761B6A" w:rsidRPr="00D060AC" w:rsidRDefault="00761B6A" w:rsidP="00F61193">
            <w:pPr>
              <w:pStyle w:val="Standard"/>
              <w:jc w:val="center"/>
              <w:rPr>
                <w:sz w:val="20"/>
                <w:szCs w:val="20"/>
              </w:rPr>
            </w:pPr>
            <w:r w:rsidRPr="00D060AC">
              <w:rPr>
                <w:sz w:val="20"/>
                <w:szCs w:val="20"/>
              </w:rPr>
              <w:lastRenderedPageBreak/>
              <w:t>7.</w:t>
            </w:r>
          </w:p>
        </w:tc>
        <w:tc>
          <w:tcPr>
            <w:tcW w:w="3546" w:type="dxa"/>
            <w:tcBorders>
              <w:top w:val="single" w:sz="4" w:space="0" w:color="00000A"/>
              <w:left w:val="single" w:sz="4" w:space="0" w:color="00000A"/>
              <w:right w:val="single" w:sz="4" w:space="0" w:color="00000A"/>
            </w:tcBorders>
            <w:tcMar>
              <w:top w:w="57" w:type="dxa"/>
              <w:left w:w="108" w:type="dxa"/>
              <w:bottom w:w="57" w:type="dxa"/>
              <w:right w:w="108" w:type="dxa"/>
            </w:tcMar>
            <w:vAlign w:val="center"/>
          </w:tcPr>
          <w:p w14:paraId="33CAF68A"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sz w:val="20"/>
                <w:szCs w:val="20"/>
                <w:lang w:val="en-GB"/>
              </w:rPr>
              <w:t>Participation in project implementation (from the last 5 years) is assessed as follows:</w:t>
            </w:r>
          </w:p>
          <w:p w14:paraId="0C60DDF5" w14:textId="77777777" w:rsidR="00761B6A" w:rsidRPr="00D060AC" w:rsidRDefault="00761B6A" w:rsidP="00A17ECA">
            <w:pPr>
              <w:pStyle w:val="Akapitzlist"/>
              <w:numPr>
                <w:ilvl w:val="1"/>
                <w:numId w:val="29"/>
              </w:numPr>
              <w:suppressAutoHyphens w:val="0"/>
              <w:autoSpaceDN/>
              <w:ind w:left="227" w:hanging="227"/>
              <w:textAlignment w:val="auto"/>
              <w:rPr>
                <w:kern w:val="0"/>
                <w:sz w:val="20"/>
                <w:szCs w:val="20"/>
                <w:lang w:val="en-GB"/>
              </w:rPr>
            </w:pPr>
            <w:r w:rsidRPr="00D060AC">
              <w:rPr>
                <w:kern w:val="0"/>
                <w:sz w:val="20"/>
                <w:szCs w:val="20"/>
                <w:lang w:val="en-GB"/>
              </w:rPr>
              <w:t>scientific-research projects:</w:t>
            </w:r>
          </w:p>
          <w:p w14:paraId="7B2FC0F7" w14:textId="77777777" w:rsidR="00761B6A" w:rsidRPr="00D060AC" w:rsidRDefault="00761B6A" w:rsidP="00A17ECA">
            <w:pPr>
              <w:pStyle w:val="Akapitzlist"/>
              <w:numPr>
                <w:ilvl w:val="2"/>
                <w:numId w:val="30"/>
              </w:numPr>
              <w:suppressAutoHyphens w:val="0"/>
              <w:autoSpaceDN/>
              <w:ind w:left="454" w:hanging="227"/>
              <w:textAlignment w:val="auto"/>
              <w:rPr>
                <w:kern w:val="0"/>
                <w:sz w:val="20"/>
                <w:szCs w:val="20"/>
                <w:lang w:val="en-GB"/>
              </w:rPr>
            </w:pPr>
            <w:r w:rsidRPr="00D060AC">
              <w:rPr>
                <w:kern w:val="0"/>
                <w:sz w:val="20"/>
                <w:szCs w:val="20"/>
                <w:lang w:val="en-GB"/>
              </w:rPr>
              <w:t>project leader in international projects - 10 points,</w:t>
            </w:r>
          </w:p>
          <w:p w14:paraId="720AB013" w14:textId="77777777" w:rsidR="00761B6A" w:rsidRPr="00D060AC" w:rsidRDefault="00761B6A" w:rsidP="00A17ECA">
            <w:pPr>
              <w:pStyle w:val="Akapitzlist"/>
              <w:numPr>
                <w:ilvl w:val="2"/>
                <w:numId w:val="30"/>
              </w:numPr>
              <w:suppressAutoHyphens w:val="0"/>
              <w:autoSpaceDN/>
              <w:ind w:left="454" w:hanging="227"/>
              <w:textAlignment w:val="auto"/>
              <w:rPr>
                <w:kern w:val="0"/>
                <w:sz w:val="20"/>
                <w:szCs w:val="20"/>
                <w:lang w:val="en-GB"/>
              </w:rPr>
            </w:pPr>
            <w:r w:rsidRPr="00D060AC">
              <w:rPr>
                <w:kern w:val="0"/>
                <w:sz w:val="20"/>
                <w:szCs w:val="20"/>
                <w:lang w:val="en-GB"/>
              </w:rPr>
              <w:t>executor in international projects - 5 points,</w:t>
            </w:r>
          </w:p>
          <w:p w14:paraId="1F11BBEB" w14:textId="77777777" w:rsidR="00761B6A" w:rsidRPr="00D060AC" w:rsidRDefault="00761B6A" w:rsidP="00A17ECA">
            <w:pPr>
              <w:pStyle w:val="Akapitzlist"/>
              <w:numPr>
                <w:ilvl w:val="2"/>
                <w:numId w:val="30"/>
              </w:numPr>
              <w:suppressAutoHyphens w:val="0"/>
              <w:autoSpaceDN/>
              <w:ind w:left="454" w:hanging="227"/>
              <w:textAlignment w:val="auto"/>
              <w:rPr>
                <w:kern w:val="0"/>
                <w:sz w:val="20"/>
                <w:szCs w:val="20"/>
                <w:lang w:val="en-GB"/>
              </w:rPr>
            </w:pPr>
            <w:r w:rsidRPr="00D060AC">
              <w:rPr>
                <w:kern w:val="0"/>
                <w:sz w:val="20"/>
                <w:szCs w:val="20"/>
                <w:lang w:val="en-GB"/>
              </w:rPr>
              <w:t>project leader in national projects - 7 points,</w:t>
            </w:r>
          </w:p>
          <w:p w14:paraId="0662F952" w14:textId="77777777" w:rsidR="00761B6A" w:rsidRPr="00D060AC" w:rsidRDefault="00761B6A" w:rsidP="00A17ECA">
            <w:pPr>
              <w:pStyle w:val="Akapitzlist"/>
              <w:numPr>
                <w:ilvl w:val="2"/>
                <w:numId w:val="30"/>
              </w:numPr>
              <w:suppressAutoHyphens w:val="0"/>
              <w:autoSpaceDN/>
              <w:ind w:left="454" w:hanging="227"/>
              <w:textAlignment w:val="auto"/>
              <w:rPr>
                <w:kern w:val="0"/>
                <w:sz w:val="20"/>
                <w:szCs w:val="20"/>
                <w:lang w:val="en-GB"/>
              </w:rPr>
            </w:pPr>
            <w:r w:rsidRPr="00D060AC">
              <w:rPr>
                <w:kern w:val="0"/>
                <w:sz w:val="20"/>
                <w:szCs w:val="20"/>
                <w:lang w:val="en-GB"/>
              </w:rPr>
              <w:t xml:space="preserve">executor/volunteer in national projects - 3 points </w:t>
            </w:r>
          </w:p>
          <w:p w14:paraId="1E037530"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sz w:val="20"/>
                <w:szCs w:val="20"/>
                <w:lang w:val="en-GB"/>
              </w:rPr>
              <w:t>or</w:t>
            </w:r>
          </w:p>
          <w:p w14:paraId="05B38756" w14:textId="77777777" w:rsidR="00761B6A" w:rsidRPr="00D060AC" w:rsidRDefault="00761B6A" w:rsidP="00A17ECA">
            <w:pPr>
              <w:pStyle w:val="Akapitzlist"/>
              <w:numPr>
                <w:ilvl w:val="1"/>
                <w:numId w:val="29"/>
              </w:numPr>
              <w:suppressAutoHyphens w:val="0"/>
              <w:autoSpaceDN/>
              <w:ind w:left="227" w:hanging="227"/>
              <w:textAlignment w:val="auto"/>
              <w:rPr>
                <w:kern w:val="0"/>
                <w:sz w:val="20"/>
                <w:szCs w:val="20"/>
                <w:lang w:val="en-GB"/>
              </w:rPr>
            </w:pPr>
            <w:r w:rsidRPr="00D060AC">
              <w:rPr>
                <w:kern w:val="0"/>
                <w:sz w:val="20"/>
                <w:szCs w:val="20"/>
                <w:lang w:val="en-GB"/>
              </w:rPr>
              <w:t>IT projects:</w:t>
            </w:r>
          </w:p>
          <w:p w14:paraId="535B9A00" w14:textId="77777777" w:rsidR="00761B6A" w:rsidRPr="00D060AC" w:rsidRDefault="00761B6A" w:rsidP="00A17ECA">
            <w:pPr>
              <w:pStyle w:val="Akapitzlist"/>
              <w:numPr>
                <w:ilvl w:val="2"/>
                <w:numId w:val="31"/>
              </w:numPr>
              <w:suppressAutoHyphens w:val="0"/>
              <w:autoSpaceDN/>
              <w:ind w:left="454" w:hanging="227"/>
              <w:textAlignment w:val="auto"/>
              <w:rPr>
                <w:kern w:val="0"/>
                <w:sz w:val="20"/>
                <w:szCs w:val="20"/>
                <w:lang w:val="en-GB"/>
              </w:rPr>
            </w:pPr>
            <w:r w:rsidRPr="00D060AC">
              <w:rPr>
                <w:kern w:val="0"/>
                <w:sz w:val="20"/>
                <w:szCs w:val="20"/>
                <w:lang w:val="en-GB"/>
              </w:rPr>
              <w:t>Main executor - 10 points,</w:t>
            </w:r>
          </w:p>
          <w:p w14:paraId="7C2FCED5" w14:textId="77777777" w:rsidR="00761B6A" w:rsidRPr="00D060AC" w:rsidRDefault="00761B6A" w:rsidP="00A17ECA">
            <w:pPr>
              <w:pStyle w:val="Akapitzlist"/>
              <w:numPr>
                <w:ilvl w:val="2"/>
                <w:numId w:val="31"/>
              </w:numPr>
              <w:suppressAutoHyphens w:val="0"/>
              <w:autoSpaceDN/>
              <w:ind w:left="454" w:hanging="227"/>
              <w:textAlignment w:val="auto"/>
              <w:rPr>
                <w:kern w:val="0"/>
                <w:sz w:val="20"/>
                <w:szCs w:val="20"/>
                <w:lang w:val="en-GB"/>
              </w:rPr>
            </w:pPr>
            <w:r w:rsidRPr="00D060AC">
              <w:rPr>
                <w:kern w:val="0"/>
                <w:sz w:val="20"/>
                <w:szCs w:val="20"/>
                <w:lang w:val="en-GB"/>
              </w:rPr>
              <w:t xml:space="preserve">Executor - 5 points, </w:t>
            </w:r>
          </w:p>
          <w:p w14:paraId="511EC39B"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sz w:val="20"/>
                <w:szCs w:val="20"/>
                <w:lang w:val="en-GB"/>
              </w:rPr>
              <w:t>or</w:t>
            </w:r>
          </w:p>
          <w:p w14:paraId="2442DF76" w14:textId="77777777" w:rsidR="00761B6A" w:rsidRPr="00D060AC" w:rsidRDefault="00761B6A" w:rsidP="00A17ECA">
            <w:pPr>
              <w:pStyle w:val="Akapitzlist"/>
              <w:numPr>
                <w:ilvl w:val="1"/>
                <w:numId w:val="29"/>
              </w:numPr>
              <w:suppressAutoHyphens w:val="0"/>
              <w:autoSpaceDN/>
              <w:ind w:left="227" w:hanging="227"/>
              <w:textAlignment w:val="auto"/>
              <w:rPr>
                <w:kern w:val="0"/>
                <w:sz w:val="20"/>
                <w:szCs w:val="20"/>
                <w:lang w:val="en-GB"/>
              </w:rPr>
            </w:pPr>
            <w:r w:rsidRPr="00D060AC">
              <w:rPr>
                <w:kern w:val="0"/>
                <w:sz w:val="20"/>
                <w:szCs w:val="20"/>
                <w:lang w:val="en-GB"/>
              </w:rPr>
              <w:t>architectural/construction projects:</w:t>
            </w:r>
          </w:p>
          <w:p w14:paraId="348376A7" w14:textId="77777777" w:rsidR="00761B6A" w:rsidRPr="00D060AC" w:rsidRDefault="00761B6A" w:rsidP="00A17ECA">
            <w:pPr>
              <w:pStyle w:val="Akapitzlist"/>
              <w:numPr>
                <w:ilvl w:val="2"/>
                <w:numId w:val="32"/>
              </w:numPr>
              <w:suppressAutoHyphens w:val="0"/>
              <w:autoSpaceDN/>
              <w:ind w:left="454" w:hanging="227"/>
              <w:textAlignment w:val="auto"/>
              <w:rPr>
                <w:kern w:val="0"/>
                <w:sz w:val="20"/>
                <w:szCs w:val="20"/>
                <w:lang w:val="en-GB"/>
              </w:rPr>
            </w:pPr>
            <w:r w:rsidRPr="00D060AC">
              <w:rPr>
                <w:kern w:val="0"/>
                <w:sz w:val="20"/>
                <w:szCs w:val="20"/>
                <w:lang w:val="en-GB"/>
              </w:rPr>
              <w:t>main author of the project - 10 points</w:t>
            </w:r>
          </w:p>
          <w:p w14:paraId="326BB4C4" w14:textId="77777777" w:rsidR="00761B6A" w:rsidRPr="00D060AC" w:rsidRDefault="00761B6A" w:rsidP="00A17ECA">
            <w:pPr>
              <w:pStyle w:val="Akapitzlist"/>
              <w:numPr>
                <w:ilvl w:val="2"/>
                <w:numId w:val="32"/>
              </w:numPr>
              <w:suppressAutoHyphens w:val="0"/>
              <w:autoSpaceDN/>
              <w:ind w:left="454" w:hanging="227"/>
              <w:textAlignment w:val="auto"/>
              <w:rPr>
                <w:kern w:val="0"/>
                <w:sz w:val="20"/>
                <w:szCs w:val="20"/>
                <w:lang w:val="en-GB"/>
              </w:rPr>
            </w:pPr>
            <w:r w:rsidRPr="00D060AC">
              <w:rPr>
                <w:kern w:val="0"/>
                <w:sz w:val="20"/>
                <w:szCs w:val="20"/>
                <w:lang w:val="en-GB"/>
              </w:rPr>
              <w:t xml:space="preserve"> co-author of the project - 5 points</w:t>
            </w:r>
          </w:p>
          <w:p w14:paraId="6902A3B5" w14:textId="77777777" w:rsidR="00761B6A" w:rsidRPr="00D060AC" w:rsidRDefault="00761B6A" w:rsidP="00A17ECA">
            <w:pPr>
              <w:pStyle w:val="Akapitzlist"/>
              <w:numPr>
                <w:ilvl w:val="1"/>
                <w:numId w:val="29"/>
              </w:numPr>
              <w:suppressAutoHyphens w:val="0"/>
              <w:autoSpaceDN/>
              <w:ind w:left="227" w:hanging="227"/>
              <w:textAlignment w:val="auto"/>
              <w:rPr>
                <w:kern w:val="0"/>
                <w:sz w:val="20"/>
                <w:szCs w:val="20"/>
                <w:lang w:val="en-GB"/>
              </w:rPr>
            </w:pPr>
            <w:r w:rsidRPr="00D060AC">
              <w:rPr>
                <w:kern w:val="0"/>
                <w:sz w:val="20"/>
                <w:szCs w:val="20"/>
                <w:lang w:val="en-GB"/>
              </w:rPr>
              <w:t>artistic projects:</w:t>
            </w:r>
          </w:p>
          <w:p w14:paraId="254F5529" w14:textId="77777777" w:rsidR="00761B6A" w:rsidRPr="00D060AC" w:rsidRDefault="00761B6A" w:rsidP="00A17ECA">
            <w:pPr>
              <w:pStyle w:val="Akapitzlist"/>
              <w:numPr>
                <w:ilvl w:val="0"/>
                <w:numId w:val="33"/>
              </w:numPr>
              <w:suppressAutoHyphens w:val="0"/>
              <w:autoSpaceDN/>
              <w:textAlignment w:val="auto"/>
              <w:rPr>
                <w:kern w:val="0"/>
                <w:sz w:val="20"/>
                <w:szCs w:val="20"/>
                <w:lang w:val="en-GB"/>
              </w:rPr>
            </w:pPr>
            <w:r w:rsidRPr="00D060AC">
              <w:rPr>
                <w:kern w:val="0"/>
                <w:sz w:val="20"/>
                <w:szCs w:val="20"/>
                <w:lang w:val="en-GB"/>
              </w:rPr>
              <w:t>presentation of artistic works (e.g., exhibition) in an artistic institution or institution with established artistic prestige - individual - 10 points</w:t>
            </w:r>
          </w:p>
          <w:p w14:paraId="6F82C9C7" w14:textId="77777777" w:rsidR="00761B6A" w:rsidRPr="00D060AC" w:rsidRDefault="00761B6A" w:rsidP="00A17ECA">
            <w:pPr>
              <w:pStyle w:val="Akapitzlist"/>
              <w:numPr>
                <w:ilvl w:val="0"/>
                <w:numId w:val="33"/>
              </w:numPr>
              <w:suppressAutoHyphens w:val="0"/>
              <w:autoSpaceDN/>
              <w:textAlignment w:val="auto"/>
              <w:rPr>
                <w:kern w:val="0"/>
                <w:sz w:val="20"/>
                <w:szCs w:val="20"/>
                <w:lang w:val="en-GB"/>
              </w:rPr>
            </w:pPr>
            <w:r w:rsidRPr="00D060AC">
              <w:rPr>
                <w:kern w:val="0"/>
                <w:sz w:val="20"/>
                <w:szCs w:val="20"/>
                <w:lang w:val="en-GB"/>
              </w:rPr>
              <w:t>presentation of artistic works (e.g., exhibition) in an artistic institution or institution with established artistic prestige - group - 5 points</w:t>
            </w:r>
          </w:p>
        </w:tc>
        <w:tc>
          <w:tcPr>
            <w:tcW w:w="1349" w:type="dxa"/>
            <w:tcBorders>
              <w:top w:val="single" w:sz="4" w:space="0" w:color="00000A"/>
              <w:left w:val="single" w:sz="4" w:space="0" w:color="00000A"/>
              <w:right w:val="single" w:sz="4" w:space="0" w:color="00000A"/>
            </w:tcBorders>
            <w:tcMar>
              <w:top w:w="57" w:type="dxa"/>
              <w:left w:w="108" w:type="dxa"/>
              <w:bottom w:w="57" w:type="dxa"/>
              <w:right w:w="108" w:type="dxa"/>
            </w:tcMar>
            <w:vAlign w:val="center"/>
          </w:tcPr>
          <w:p w14:paraId="0783C6DD" w14:textId="77777777" w:rsidR="00761B6A" w:rsidRPr="00D060AC" w:rsidRDefault="00761B6A" w:rsidP="00A17ECA">
            <w:pPr>
              <w:pStyle w:val="Standard"/>
              <w:numPr>
                <w:ilvl w:val="0"/>
                <w:numId w:val="11"/>
              </w:numPr>
              <w:jc w:val="center"/>
              <w:rPr>
                <w:sz w:val="20"/>
                <w:szCs w:val="20"/>
                <w:lang w:val="en-GB"/>
              </w:rPr>
            </w:pPr>
          </w:p>
        </w:tc>
        <w:tc>
          <w:tcPr>
            <w:tcW w:w="3043" w:type="dxa"/>
            <w:tcBorders>
              <w:top w:val="single" w:sz="4" w:space="0" w:color="00000A"/>
              <w:left w:val="single" w:sz="4" w:space="0" w:color="00000A"/>
              <w:right w:val="single" w:sz="4" w:space="0" w:color="00000A"/>
            </w:tcBorders>
          </w:tcPr>
          <w:p w14:paraId="6570D198" w14:textId="77777777" w:rsidR="00761B6A" w:rsidRPr="00D060AC" w:rsidRDefault="00761B6A" w:rsidP="00A17ECA">
            <w:pPr>
              <w:pStyle w:val="Akapitzlist"/>
              <w:numPr>
                <w:ilvl w:val="1"/>
                <w:numId w:val="11"/>
              </w:numPr>
              <w:suppressAutoHyphens w:val="0"/>
              <w:autoSpaceDN/>
              <w:spacing w:before="100" w:beforeAutospacing="1" w:after="100" w:afterAutospacing="1"/>
              <w:ind w:left="227" w:hanging="227"/>
              <w:textAlignment w:val="auto"/>
              <w:rPr>
                <w:kern w:val="0"/>
                <w:sz w:val="20"/>
                <w:szCs w:val="20"/>
                <w:lang w:val="en-GB"/>
              </w:rPr>
            </w:pPr>
            <w:r w:rsidRPr="00D060AC">
              <w:rPr>
                <w:kern w:val="0"/>
                <w:sz w:val="20"/>
                <w:szCs w:val="20"/>
                <w:lang w:val="en-GB"/>
              </w:rPr>
              <w:t>Decision on project approval.</w:t>
            </w:r>
          </w:p>
          <w:p w14:paraId="34258EBC" w14:textId="77777777" w:rsidR="00761B6A" w:rsidRPr="00D060AC" w:rsidRDefault="00761B6A" w:rsidP="00A17ECA">
            <w:pPr>
              <w:pStyle w:val="Akapitzlist"/>
              <w:numPr>
                <w:ilvl w:val="1"/>
                <w:numId w:val="11"/>
              </w:numPr>
              <w:suppressAutoHyphens w:val="0"/>
              <w:autoSpaceDN/>
              <w:spacing w:before="100" w:beforeAutospacing="1" w:after="100" w:afterAutospacing="1"/>
              <w:ind w:left="227" w:hanging="227"/>
              <w:textAlignment w:val="auto"/>
              <w:rPr>
                <w:kern w:val="0"/>
                <w:sz w:val="20"/>
                <w:szCs w:val="20"/>
                <w:lang w:val="en-GB"/>
              </w:rPr>
            </w:pPr>
            <w:r w:rsidRPr="00D060AC">
              <w:rPr>
                <w:kern w:val="0"/>
                <w:sz w:val="20"/>
                <w:szCs w:val="20"/>
                <w:lang w:val="en-GB"/>
              </w:rPr>
              <w:t>Certificate/contract confirming participation in the project.</w:t>
            </w:r>
          </w:p>
          <w:p w14:paraId="1FE185F6" w14:textId="77777777" w:rsidR="00761B6A" w:rsidRPr="00D060AC" w:rsidRDefault="00761B6A" w:rsidP="00A17ECA">
            <w:pPr>
              <w:pStyle w:val="Akapitzlist"/>
              <w:numPr>
                <w:ilvl w:val="1"/>
                <w:numId w:val="11"/>
              </w:numPr>
              <w:suppressAutoHyphens w:val="0"/>
              <w:autoSpaceDN/>
              <w:spacing w:before="100" w:beforeAutospacing="1" w:after="100" w:afterAutospacing="1"/>
              <w:ind w:left="227" w:hanging="227"/>
              <w:textAlignment w:val="auto"/>
              <w:rPr>
                <w:kern w:val="0"/>
                <w:sz w:val="20"/>
                <w:szCs w:val="20"/>
                <w:lang w:val="en-GB"/>
              </w:rPr>
            </w:pPr>
            <w:r w:rsidRPr="00D060AC">
              <w:rPr>
                <w:kern w:val="0"/>
                <w:sz w:val="20"/>
                <w:szCs w:val="20"/>
                <w:lang w:val="en-GB"/>
              </w:rPr>
              <w:t>Project documentation (especially pages containing information about the role the candidate played in its preparation).</w:t>
            </w:r>
          </w:p>
          <w:p w14:paraId="29DCE2AB" w14:textId="77777777" w:rsidR="00761B6A" w:rsidRPr="00D060AC" w:rsidRDefault="00761B6A" w:rsidP="00A17ECA">
            <w:pPr>
              <w:pStyle w:val="Akapitzlist"/>
              <w:numPr>
                <w:ilvl w:val="1"/>
                <w:numId w:val="11"/>
              </w:numPr>
              <w:suppressAutoHyphens w:val="0"/>
              <w:autoSpaceDN/>
              <w:spacing w:before="100" w:beforeAutospacing="1" w:after="100" w:afterAutospacing="1"/>
              <w:ind w:left="227" w:hanging="227"/>
              <w:textAlignment w:val="auto"/>
              <w:rPr>
                <w:kern w:val="0"/>
                <w:sz w:val="20"/>
                <w:szCs w:val="20"/>
                <w:lang w:val="en-GB"/>
              </w:rPr>
            </w:pPr>
            <w:r w:rsidRPr="00D060AC">
              <w:rPr>
                <w:kern w:val="0"/>
                <w:sz w:val="20"/>
                <w:szCs w:val="20"/>
                <w:lang w:val="en-GB"/>
              </w:rPr>
              <w:t xml:space="preserve">Certificate from the organizer/curator of the exhibition or </w:t>
            </w:r>
            <w:proofErr w:type="spellStart"/>
            <w:r w:rsidRPr="00D060AC">
              <w:rPr>
                <w:kern w:val="0"/>
                <w:sz w:val="20"/>
                <w:szCs w:val="20"/>
                <w:lang w:val="en-GB"/>
              </w:rPr>
              <w:t>catalog</w:t>
            </w:r>
            <w:proofErr w:type="spellEnd"/>
            <w:r w:rsidRPr="00D060AC">
              <w:rPr>
                <w:kern w:val="0"/>
                <w:sz w:val="20"/>
                <w:szCs w:val="20"/>
                <w:lang w:val="en-GB"/>
              </w:rPr>
              <w:t>/poster/invitation containing information about the organizing entity, date, venue, and nature of the achievement (individual/group exhibition) as well as the work(s) presented.</w:t>
            </w:r>
          </w:p>
        </w:tc>
      </w:tr>
      <w:tr w:rsidR="00761B6A" w:rsidRPr="00D060AC" w14:paraId="5C23F139" w14:textId="77777777" w:rsidTr="00F61193">
        <w:trPr>
          <w:jc w:val="center"/>
        </w:trPr>
        <w:tc>
          <w:tcPr>
            <w:tcW w:w="562"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C2CE444" w14:textId="77777777" w:rsidR="00761B6A" w:rsidRPr="00D060AC" w:rsidRDefault="00761B6A" w:rsidP="00F61193">
            <w:pPr>
              <w:pStyle w:val="Standard"/>
              <w:jc w:val="center"/>
              <w:rPr>
                <w:sz w:val="20"/>
                <w:szCs w:val="20"/>
              </w:rPr>
            </w:pPr>
            <w:r w:rsidRPr="00D060AC">
              <w:rPr>
                <w:sz w:val="20"/>
                <w:szCs w:val="20"/>
              </w:rPr>
              <w:t>8.</w:t>
            </w:r>
          </w:p>
        </w:tc>
        <w:tc>
          <w:tcPr>
            <w:tcW w:w="3546" w:type="dxa"/>
            <w:tcBorders>
              <w:top w:val="single" w:sz="4" w:space="0" w:color="00000A"/>
              <w:left w:val="single" w:sz="4" w:space="0" w:color="00000A"/>
              <w:bottom w:val="single" w:sz="4" w:space="0" w:color="00000A"/>
              <w:right w:val="single" w:sz="4" w:space="0" w:color="auto"/>
            </w:tcBorders>
            <w:tcMar>
              <w:top w:w="57" w:type="dxa"/>
              <w:left w:w="108" w:type="dxa"/>
              <w:bottom w:w="57" w:type="dxa"/>
              <w:right w:w="108" w:type="dxa"/>
            </w:tcMar>
            <w:vAlign w:val="center"/>
          </w:tcPr>
          <w:p w14:paraId="213DD70D"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sz w:val="20"/>
                <w:szCs w:val="20"/>
                <w:lang w:val="en-GB"/>
              </w:rPr>
              <w:t>Research Project Outline The research project should be described in a maximum of 5 pages of standardized manuscript and include the following elements:</w:t>
            </w:r>
          </w:p>
          <w:p w14:paraId="5C6FD919" w14:textId="77777777" w:rsidR="00761B6A" w:rsidRPr="00D060AC" w:rsidRDefault="00761B6A" w:rsidP="00A17ECA">
            <w:pPr>
              <w:pStyle w:val="Akapitzlist"/>
              <w:numPr>
                <w:ilvl w:val="0"/>
                <w:numId w:val="34"/>
              </w:numPr>
              <w:suppressAutoHyphens w:val="0"/>
              <w:autoSpaceDN/>
              <w:ind w:left="227" w:hanging="227"/>
              <w:textAlignment w:val="auto"/>
              <w:rPr>
                <w:kern w:val="0"/>
                <w:sz w:val="20"/>
                <w:szCs w:val="20"/>
                <w:lang w:val="en-GB"/>
              </w:rPr>
            </w:pPr>
            <w:r w:rsidRPr="00D060AC">
              <w:rPr>
                <w:kern w:val="0"/>
                <w:sz w:val="20"/>
                <w:szCs w:val="20"/>
                <w:lang w:val="en-GB"/>
              </w:rPr>
              <w:t>Definition of the research problem, research objectives, theses, and research hypotheses (max. 10 points),</w:t>
            </w:r>
          </w:p>
          <w:p w14:paraId="49E889F2" w14:textId="77777777" w:rsidR="00761B6A" w:rsidRPr="00D060AC" w:rsidRDefault="00761B6A" w:rsidP="00A17ECA">
            <w:pPr>
              <w:pStyle w:val="Akapitzlist"/>
              <w:numPr>
                <w:ilvl w:val="0"/>
                <w:numId w:val="34"/>
              </w:numPr>
              <w:suppressAutoHyphens w:val="0"/>
              <w:autoSpaceDN/>
              <w:ind w:left="227" w:hanging="227"/>
              <w:textAlignment w:val="auto"/>
              <w:rPr>
                <w:kern w:val="0"/>
                <w:sz w:val="20"/>
                <w:szCs w:val="20"/>
                <w:lang w:val="en-GB"/>
              </w:rPr>
            </w:pPr>
            <w:r w:rsidRPr="00D060AC">
              <w:rPr>
                <w:kern w:val="0"/>
                <w:sz w:val="20"/>
                <w:szCs w:val="20"/>
                <w:lang w:val="en-GB"/>
              </w:rPr>
              <w:t>Innovation and originality of the research project (max. 10 points),</w:t>
            </w:r>
          </w:p>
          <w:p w14:paraId="7900D809" w14:textId="77777777" w:rsidR="00761B6A" w:rsidRPr="00D060AC" w:rsidRDefault="00761B6A" w:rsidP="00A17ECA">
            <w:pPr>
              <w:pStyle w:val="Akapitzlist"/>
              <w:numPr>
                <w:ilvl w:val="0"/>
                <w:numId w:val="34"/>
              </w:numPr>
              <w:suppressAutoHyphens w:val="0"/>
              <w:autoSpaceDN/>
              <w:ind w:left="227" w:hanging="227"/>
              <w:textAlignment w:val="auto"/>
              <w:rPr>
                <w:kern w:val="0"/>
                <w:sz w:val="20"/>
                <w:szCs w:val="20"/>
                <w:lang w:val="en-GB"/>
              </w:rPr>
            </w:pPr>
            <w:r w:rsidRPr="00D060AC">
              <w:rPr>
                <w:kern w:val="0"/>
                <w:sz w:val="20"/>
                <w:szCs w:val="20"/>
                <w:lang w:val="en-GB"/>
              </w:rPr>
              <w:t>Current state of research worldwide (max. 10 points),</w:t>
            </w:r>
          </w:p>
          <w:p w14:paraId="306CCA48" w14:textId="77777777" w:rsidR="00761B6A" w:rsidRPr="00D060AC" w:rsidRDefault="00761B6A" w:rsidP="00A17ECA">
            <w:pPr>
              <w:pStyle w:val="Akapitzlist"/>
              <w:numPr>
                <w:ilvl w:val="0"/>
                <w:numId w:val="34"/>
              </w:numPr>
              <w:suppressAutoHyphens w:val="0"/>
              <w:autoSpaceDN/>
              <w:ind w:left="227" w:hanging="227"/>
              <w:textAlignment w:val="auto"/>
              <w:rPr>
                <w:kern w:val="0"/>
                <w:sz w:val="20"/>
                <w:szCs w:val="20"/>
                <w:lang w:val="en-GB"/>
              </w:rPr>
            </w:pPr>
            <w:r w:rsidRPr="00D060AC">
              <w:rPr>
                <w:kern w:val="0"/>
                <w:sz w:val="20"/>
                <w:szCs w:val="20"/>
                <w:lang w:val="en-GB"/>
              </w:rPr>
              <w:t>Research method/methods used to solve the research problem (max. 10 points).</w:t>
            </w:r>
          </w:p>
        </w:tc>
        <w:tc>
          <w:tcPr>
            <w:tcW w:w="1349" w:type="dxa"/>
            <w:tcBorders>
              <w:top w:val="single" w:sz="4" w:space="0" w:color="00000A"/>
              <w:left w:val="single" w:sz="4" w:space="0" w:color="auto"/>
              <w:bottom w:val="single" w:sz="4" w:space="0" w:color="00000A"/>
              <w:right w:val="single" w:sz="4" w:space="0" w:color="00000A"/>
            </w:tcBorders>
            <w:tcMar>
              <w:top w:w="57" w:type="dxa"/>
              <w:left w:w="108" w:type="dxa"/>
              <w:bottom w:w="57" w:type="dxa"/>
              <w:right w:w="108" w:type="dxa"/>
            </w:tcMar>
            <w:vAlign w:val="center"/>
          </w:tcPr>
          <w:p w14:paraId="5898ED1E" w14:textId="77777777" w:rsidR="00761B6A" w:rsidRPr="00D060AC" w:rsidRDefault="00761B6A" w:rsidP="00F61193">
            <w:pPr>
              <w:pStyle w:val="Standard"/>
              <w:jc w:val="center"/>
              <w:rPr>
                <w:sz w:val="20"/>
                <w:szCs w:val="20"/>
              </w:rPr>
            </w:pPr>
            <w:r w:rsidRPr="00D060AC">
              <w:rPr>
                <w:sz w:val="20"/>
                <w:szCs w:val="20"/>
              </w:rPr>
              <w:t xml:space="preserve">40 </w:t>
            </w:r>
          </w:p>
        </w:tc>
        <w:tc>
          <w:tcPr>
            <w:tcW w:w="3043" w:type="dxa"/>
            <w:tcBorders>
              <w:top w:val="single" w:sz="4" w:space="0" w:color="00000A"/>
              <w:left w:val="single" w:sz="4" w:space="0" w:color="00000A"/>
              <w:bottom w:val="single" w:sz="4" w:space="0" w:color="00000A"/>
              <w:right w:val="single" w:sz="4" w:space="0" w:color="00000A"/>
            </w:tcBorders>
          </w:tcPr>
          <w:p w14:paraId="7DCD843E" w14:textId="77777777" w:rsidR="00761B6A" w:rsidRPr="00D060AC" w:rsidRDefault="00761B6A" w:rsidP="00F61193">
            <w:pPr>
              <w:pStyle w:val="Standard"/>
              <w:rPr>
                <w:sz w:val="20"/>
                <w:szCs w:val="20"/>
                <w:lang w:val="en-GB"/>
              </w:rPr>
            </w:pPr>
            <w:r w:rsidRPr="00D060AC">
              <w:rPr>
                <w:sz w:val="20"/>
                <w:szCs w:val="20"/>
                <w:lang w:val="en-GB"/>
              </w:rPr>
              <w:t>Manuscript of a research outline prepared in accordance with the description provided in section 2.</w:t>
            </w:r>
          </w:p>
          <w:p w14:paraId="50573163" w14:textId="77777777" w:rsidR="00761B6A" w:rsidRPr="00D060AC" w:rsidRDefault="00761B6A" w:rsidP="00F61193">
            <w:pPr>
              <w:pStyle w:val="Standard"/>
              <w:ind w:left="133"/>
              <w:rPr>
                <w:sz w:val="20"/>
                <w:szCs w:val="20"/>
                <w:lang w:val="en-GB"/>
              </w:rPr>
            </w:pPr>
          </w:p>
          <w:p w14:paraId="3C0E8E56" w14:textId="77777777" w:rsidR="00761B6A" w:rsidRPr="00D060AC" w:rsidRDefault="00761B6A" w:rsidP="00F61193">
            <w:pPr>
              <w:pStyle w:val="Standard"/>
              <w:ind w:left="133"/>
              <w:rPr>
                <w:sz w:val="20"/>
                <w:szCs w:val="20"/>
                <w:lang w:val="en-GB"/>
              </w:rPr>
            </w:pPr>
          </w:p>
          <w:p w14:paraId="15775E40" w14:textId="77777777" w:rsidR="00761B6A" w:rsidRPr="00D060AC" w:rsidRDefault="00761B6A" w:rsidP="00F61193">
            <w:pPr>
              <w:pStyle w:val="Standard"/>
              <w:ind w:left="133"/>
              <w:rPr>
                <w:sz w:val="20"/>
                <w:szCs w:val="20"/>
                <w:lang w:val="en-GB"/>
              </w:rPr>
            </w:pPr>
          </w:p>
          <w:p w14:paraId="1F676B09" w14:textId="77777777" w:rsidR="00761B6A" w:rsidRPr="00D060AC" w:rsidRDefault="00761B6A" w:rsidP="00F61193">
            <w:pPr>
              <w:pStyle w:val="Standard"/>
              <w:ind w:left="133"/>
              <w:rPr>
                <w:sz w:val="20"/>
                <w:szCs w:val="20"/>
                <w:lang w:val="en-GB"/>
              </w:rPr>
            </w:pPr>
          </w:p>
          <w:p w14:paraId="5D81EB12" w14:textId="77777777" w:rsidR="00761B6A" w:rsidRPr="00D060AC" w:rsidRDefault="00761B6A" w:rsidP="00F61193">
            <w:pPr>
              <w:pStyle w:val="Standard"/>
              <w:ind w:left="133"/>
              <w:rPr>
                <w:sz w:val="20"/>
                <w:szCs w:val="20"/>
                <w:lang w:val="en-GB"/>
              </w:rPr>
            </w:pPr>
          </w:p>
        </w:tc>
      </w:tr>
      <w:tr w:rsidR="00761B6A" w:rsidRPr="00D060AC" w14:paraId="378E7C82" w14:textId="77777777" w:rsidTr="00F61193">
        <w:trPr>
          <w:trHeight w:val="397"/>
          <w:jc w:val="center"/>
        </w:trPr>
        <w:tc>
          <w:tcPr>
            <w:tcW w:w="56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9E9EFD2" w14:textId="77777777" w:rsidR="00761B6A" w:rsidRPr="00D060AC" w:rsidRDefault="00761B6A" w:rsidP="00F61193">
            <w:pPr>
              <w:pStyle w:val="Standard"/>
              <w:jc w:val="center"/>
              <w:rPr>
                <w:sz w:val="20"/>
                <w:szCs w:val="20"/>
                <w:lang w:val="en-GB"/>
              </w:rPr>
            </w:pPr>
          </w:p>
        </w:tc>
        <w:tc>
          <w:tcPr>
            <w:tcW w:w="3546" w:type="dxa"/>
            <w:tcBorders>
              <w:top w:val="single" w:sz="4" w:space="0" w:color="00000A"/>
              <w:left w:val="single" w:sz="4" w:space="0" w:color="auto"/>
              <w:bottom w:val="single" w:sz="4" w:space="0" w:color="00000A"/>
              <w:right w:val="single" w:sz="4" w:space="0" w:color="auto"/>
            </w:tcBorders>
            <w:vAlign w:val="center"/>
          </w:tcPr>
          <w:p w14:paraId="4EA23C81" w14:textId="77777777" w:rsidR="00761B6A" w:rsidRPr="00D060AC" w:rsidRDefault="00761B6A" w:rsidP="00F61193">
            <w:pPr>
              <w:pStyle w:val="Standard"/>
              <w:ind w:left="94"/>
              <w:jc w:val="center"/>
              <w:rPr>
                <w:b/>
                <w:bCs/>
                <w:sz w:val="20"/>
                <w:szCs w:val="20"/>
              </w:rPr>
            </w:pPr>
            <w:r w:rsidRPr="00D060AC">
              <w:rPr>
                <w:b/>
                <w:sz w:val="20"/>
                <w:szCs w:val="20"/>
              </w:rPr>
              <w:t xml:space="preserve">Total </w:t>
            </w:r>
            <w:proofErr w:type="spellStart"/>
            <w:r w:rsidRPr="00D060AC">
              <w:rPr>
                <w:b/>
                <w:sz w:val="20"/>
                <w:szCs w:val="20"/>
              </w:rPr>
              <w:t>points</w:t>
            </w:r>
            <w:proofErr w:type="spellEnd"/>
          </w:p>
        </w:tc>
        <w:tc>
          <w:tcPr>
            <w:tcW w:w="134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0F80C50" w14:textId="77777777" w:rsidR="00761B6A" w:rsidRPr="00D060AC" w:rsidRDefault="00761B6A" w:rsidP="00F61193">
            <w:pPr>
              <w:pStyle w:val="Standard"/>
              <w:jc w:val="center"/>
              <w:rPr>
                <w:b/>
                <w:bCs/>
                <w:sz w:val="20"/>
                <w:szCs w:val="20"/>
              </w:rPr>
            </w:pPr>
            <w:r w:rsidRPr="00D060AC">
              <w:rPr>
                <w:b/>
                <w:bCs/>
                <w:sz w:val="20"/>
                <w:szCs w:val="20"/>
              </w:rPr>
              <w:t>130</w:t>
            </w:r>
          </w:p>
        </w:tc>
        <w:tc>
          <w:tcPr>
            <w:tcW w:w="3043" w:type="dxa"/>
            <w:tcBorders>
              <w:top w:val="single" w:sz="4" w:space="0" w:color="00000A"/>
              <w:bottom w:val="single" w:sz="4" w:space="0" w:color="00000A"/>
              <w:right w:val="single" w:sz="4" w:space="0" w:color="00000A"/>
            </w:tcBorders>
            <w:vAlign w:val="center"/>
          </w:tcPr>
          <w:p w14:paraId="06FD1EAD" w14:textId="77777777" w:rsidR="00761B6A" w:rsidRPr="00D060AC" w:rsidRDefault="00761B6A" w:rsidP="00F61193">
            <w:pPr>
              <w:pStyle w:val="Standard"/>
              <w:jc w:val="center"/>
              <w:rPr>
                <w:sz w:val="20"/>
                <w:szCs w:val="20"/>
              </w:rPr>
            </w:pPr>
          </w:p>
        </w:tc>
      </w:tr>
    </w:tbl>
    <w:p w14:paraId="704B60C3" w14:textId="77777777" w:rsidR="00761B6A" w:rsidRPr="00D060AC" w:rsidRDefault="00761B6A" w:rsidP="00A17ECA">
      <w:pPr>
        <w:pStyle w:val="NormalnyWeb"/>
        <w:numPr>
          <w:ilvl w:val="0"/>
          <w:numId w:val="17"/>
        </w:numPr>
        <w:rPr>
          <w:sz w:val="22"/>
          <w:szCs w:val="22"/>
          <w:lang w:val="en-GB"/>
        </w:rPr>
      </w:pPr>
      <w:r w:rsidRPr="00D060AC">
        <w:rPr>
          <w:sz w:val="22"/>
          <w:szCs w:val="22"/>
          <w:lang w:val="en-GB"/>
        </w:rPr>
        <w:t>During the initial assessment stage, the recruitment committee may appoint a reviewer from the academic staff of the University who holds at least a post-doctoral degree and possesses knowledge and expertise in the subject matter presented within the research project.</w:t>
      </w:r>
    </w:p>
    <w:p w14:paraId="16CC1B5E" w14:textId="77777777" w:rsidR="00761B6A" w:rsidRPr="00D060AC" w:rsidRDefault="00761B6A" w:rsidP="00A17ECA">
      <w:pPr>
        <w:pStyle w:val="NormalnyWeb"/>
        <w:numPr>
          <w:ilvl w:val="0"/>
          <w:numId w:val="17"/>
        </w:numPr>
        <w:rPr>
          <w:sz w:val="22"/>
          <w:szCs w:val="22"/>
          <w:lang w:val="en-GB"/>
        </w:rPr>
      </w:pPr>
      <w:r w:rsidRPr="00D060AC">
        <w:rPr>
          <w:sz w:val="22"/>
          <w:szCs w:val="22"/>
          <w:lang w:val="en-GB"/>
        </w:rPr>
        <w:t>The minimum number of points required to qualify a candidate for stage II is 65 points. Individuals not admitted to the interview stage (stage II) receive a notation in the IRK system stating "not qualified".</w:t>
      </w:r>
    </w:p>
    <w:p w14:paraId="2F42A8CF" w14:textId="77777777" w:rsidR="00761B6A" w:rsidRPr="00D060AC" w:rsidRDefault="00761B6A" w:rsidP="00A17ECA">
      <w:pPr>
        <w:pStyle w:val="NormalnyWeb"/>
        <w:numPr>
          <w:ilvl w:val="0"/>
          <w:numId w:val="17"/>
        </w:numPr>
        <w:rPr>
          <w:sz w:val="22"/>
          <w:szCs w:val="22"/>
          <w:lang w:val="en-GB"/>
        </w:rPr>
      </w:pPr>
      <w:r w:rsidRPr="00D060AC">
        <w:rPr>
          <w:sz w:val="22"/>
          <w:szCs w:val="22"/>
          <w:lang w:val="en-GB"/>
        </w:rPr>
        <w:t>In assessing candidates who have advanced to the second stage, the criteria listed in Table 2 are applied.</w:t>
      </w:r>
    </w:p>
    <w:p w14:paraId="2695DAE2" w14:textId="77777777" w:rsidR="00761B6A" w:rsidRPr="00D060AC" w:rsidRDefault="00761B6A" w:rsidP="00761B6A">
      <w:pPr>
        <w:pStyle w:val="Standard"/>
        <w:keepNext/>
        <w:pageBreakBefore/>
        <w:spacing w:before="120" w:after="120"/>
        <w:jc w:val="both"/>
        <w:outlineLvl w:val="2"/>
        <w:rPr>
          <w:b/>
          <w:bCs/>
          <w:sz w:val="22"/>
          <w:szCs w:val="22"/>
          <w:lang w:val="en-GB"/>
        </w:rPr>
      </w:pPr>
      <w:r w:rsidRPr="00D060AC">
        <w:rPr>
          <w:b/>
          <w:bCs/>
          <w:sz w:val="22"/>
          <w:szCs w:val="22"/>
          <w:lang w:val="en-GB"/>
        </w:rPr>
        <w:lastRenderedPageBreak/>
        <w:t xml:space="preserve">Table 2. </w:t>
      </w:r>
      <w:r w:rsidRPr="00D060AC">
        <w:rPr>
          <w:b/>
          <w:sz w:val="22"/>
          <w:szCs w:val="22"/>
          <w:lang w:val="en-GB"/>
        </w:rPr>
        <w:t>Criteria for evaluating candidates for the doctoral school - stage two</w:t>
      </w:r>
    </w:p>
    <w:tbl>
      <w:tblPr>
        <w:tblW w:w="9489" w:type="dxa"/>
        <w:jc w:val="center"/>
        <w:tblLayout w:type="fixed"/>
        <w:tblCellMar>
          <w:left w:w="10" w:type="dxa"/>
          <w:right w:w="10" w:type="dxa"/>
        </w:tblCellMar>
        <w:tblLook w:val="04A0" w:firstRow="1" w:lastRow="0" w:firstColumn="1" w:lastColumn="0" w:noHBand="0" w:noVBand="1"/>
      </w:tblPr>
      <w:tblGrid>
        <w:gridCol w:w="562"/>
        <w:gridCol w:w="7088"/>
        <w:gridCol w:w="1839"/>
      </w:tblGrid>
      <w:tr w:rsidR="00761B6A" w:rsidRPr="00D060AC" w14:paraId="09F81163" w14:textId="77777777" w:rsidTr="00F61193">
        <w:trPr>
          <w:trHeight w:val="454"/>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FAE285" w14:textId="77777777" w:rsidR="00761B6A" w:rsidRPr="00D060AC" w:rsidRDefault="00761B6A" w:rsidP="00F61193">
            <w:pPr>
              <w:pStyle w:val="Standard"/>
              <w:jc w:val="center"/>
              <w:rPr>
                <w:b/>
                <w:bCs/>
                <w:sz w:val="22"/>
                <w:szCs w:val="22"/>
              </w:rPr>
            </w:pPr>
            <w:r w:rsidRPr="00D060AC">
              <w:rPr>
                <w:b/>
                <w:bCs/>
                <w:sz w:val="22"/>
                <w:szCs w:val="22"/>
              </w:rPr>
              <w:t>No.</w:t>
            </w:r>
          </w:p>
        </w:tc>
        <w:tc>
          <w:tcPr>
            <w:tcW w:w="7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D10106" w14:textId="77777777" w:rsidR="00761B6A" w:rsidRPr="00D060AC" w:rsidRDefault="00761B6A" w:rsidP="00F61193">
            <w:pPr>
              <w:pStyle w:val="NormalnyWeb"/>
              <w:jc w:val="center"/>
              <w:rPr>
                <w:b/>
                <w:sz w:val="22"/>
                <w:szCs w:val="22"/>
                <w:lang w:val="en-GB"/>
              </w:rPr>
            </w:pPr>
            <w:r w:rsidRPr="00D060AC">
              <w:rPr>
                <w:b/>
                <w:sz w:val="22"/>
                <w:szCs w:val="22"/>
                <w:lang w:val="en-GB"/>
              </w:rPr>
              <w:t>Criteria used in the evaluation of the qualifying interview</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2134EB" w14:textId="77777777" w:rsidR="00761B6A" w:rsidRPr="00D060AC" w:rsidRDefault="00761B6A" w:rsidP="00F61193">
            <w:pPr>
              <w:pStyle w:val="NormalnyWeb"/>
              <w:jc w:val="center"/>
              <w:rPr>
                <w:b/>
                <w:sz w:val="22"/>
                <w:szCs w:val="22"/>
                <w:lang w:val="en-GB"/>
              </w:rPr>
            </w:pPr>
            <w:r w:rsidRPr="00D060AC">
              <w:rPr>
                <w:b/>
                <w:sz w:val="22"/>
                <w:szCs w:val="22"/>
                <w:lang w:val="en-GB"/>
              </w:rPr>
              <w:t>The maximum number of points</w:t>
            </w:r>
          </w:p>
        </w:tc>
      </w:tr>
      <w:tr w:rsidR="00761B6A" w:rsidRPr="00D060AC" w14:paraId="18B4DCBB" w14:textId="77777777" w:rsidTr="00F61193">
        <w:trPr>
          <w:trHeight w:val="454"/>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BFB9BE" w14:textId="77777777" w:rsidR="00761B6A" w:rsidRPr="00D060AC" w:rsidRDefault="00761B6A" w:rsidP="00F61193">
            <w:pPr>
              <w:pStyle w:val="Standard"/>
              <w:jc w:val="center"/>
              <w:rPr>
                <w:sz w:val="22"/>
                <w:szCs w:val="22"/>
              </w:rPr>
            </w:pPr>
            <w:r w:rsidRPr="00D060AC">
              <w:rPr>
                <w:sz w:val="22"/>
                <w:szCs w:val="22"/>
              </w:rPr>
              <w:t>1.</w:t>
            </w:r>
          </w:p>
        </w:tc>
        <w:tc>
          <w:tcPr>
            <w:tcW w:w="7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455909" w14:textId="77777777" w:rsidR="00761B6A" w:rsidRPr="00D060AC" w:rsidRDefault="00761B6A" w:rsidP="00F61193">
            <w:pPr>
              <w:pStyle w:val="NormalnyWeb"/>
              <w:rPr>
                <w:sz w:val="22"/>
                <w:szCs w:val="22"/>
                <w:lang w:val="en-GB"/>
              </w:rPr>
            </w:pPr>
            <w:r w:rsidRPr="00D060AC">
              <w:rPr>
                <w:sz w:val="22"/>
                <w:szCs w:val="22"/>
                <w:lang w:val="en-GB"/>
              </w:rPr>
              <w:t>Evaluation of the research/artistic project, taking into account its substantive value</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756BCA" w14:textId="77777777" w:rsidR="00761B6A" w:rsidRPr="00D060AC" w:rsidRDefault="00761B6A" w:rsidP="00F61193">
            <w:pPr>
              <w:pStyle w:val="Standard"/>
              <w:jc w:val="center"/>
              <w:rPr>
                <w:sz w:val="22"/>
                <w:szCs w:val="22"/>
              </w:rPr>
            </w:pPr>
            <w:r w:rsidRPr="00D060AC">
              <w:rPr>
                <w:sz w:val="22"/>
                <w:szCs w:val="22"/>
              </w:rPr>
              <w:t xml:space="preserve">15 </w:t>
            </w:r>
          </w:p>
        </w:tc>
      </w:tr>
      <w:tr w:rsidR="00761B6A" w:rsidRPr="00D060AC" w14:paraId="472E7C08" w14:textId="77777777" w:rsidTr="00F61193">
        <w:trPr>
          <w:trHeight w:val="567"/>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84BC2F" w14:textId="77777777" w:rsidR="00761B6A" w:rsidRPr="00D060AC" w:rsidRDefault="00761B6A" w:rsidP="00F61193">
            <w:pPr>
              <w:pStyle w:val="Standard"/>
              <w:jc w:val="center"/>
              <w:rPr>
                <w:sz w:val="22"/>
                <w:szCs w:val="22"/>
              </w:rPr>
            </w:pPr>
            <w:r w:rsidRPr="00D060AC">
              <w:rPr>
                <w:sz w:val="22"/>
                <w:szCs w:val="22"/>
              </w:rPr>
              <w:t>2.</w:t>
            </w:r>
          </w:p>
        </w:tc>
        <w:tc>
          <w:tcPr>
            <w:tcW w:w="7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345781" w14:textId="77777777" w:rsidR="00761B6A" w:rsidRPr="00D060AC" w:rsidRDefault="00761B6A" w:rsidP="00F61193">
            <w:pPr>
              <w:pStyle w:val="NormalnyWeb"/>
              <w:rPr>
                <w:sz w:val="22"/>
                <w:szCs w:val="22"/>
                <w:lang w:val="en-GB"/>
              </w:rPr>
            </w:pPr>
            <w:r w:rsidRPr="00D060AC">
              <w:rPr>
                <w:sz w:val="22"/>
                <w:szCs w:val="22"/>
                <w:lang w:val="en-GB"/>
              </w:rPr>
              <w:t>Assessment of the candidate's knowledge of the latest research trends in the area consistent with the subject matter of the research/artistic project</w:t>
            </w:r>
          </w:p>
        </w:tc>
        <w:tc>
          <w:tcPr>
            <w:tcW w:w="18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0DB03A" w14:textId="77777777" w:rsidR="00761B6A" w:rsidRPr="00D060AC" w:rsidRDefault="00761B6A" w:rsidP="00F61193">
            <w:pPr>
              <w:pStyle w:val="Standard"/>
              <w:jc w:val="center"/>
              <w:rPr>
                <w:sz w:val="22"/>
                <w:szCs w:val="22"/>
              </w:rPr>
            </w:pPr>
            <w:r w:rsidRPr="00D060AC">
              <w:rPr>
                <w:sz w:val="22"/>
                <w:szCs w:val="22"/>
              </w:rPr>
              <w:t xml:space="preserve">15 </w:t>
            </w:r>
          </w:p>
        </w:tc>
      </w:tr>
      <w:tr w:rsidR="00761B6A" w:rsidRPr="00D060AC" w14:paraId="7DC70474" w14:textId="77777777" w:rsidTr="00F61193">
        <w:trPr>
          <w:trHeight w:val="454"/>
          <w:jc w:val="center"/>
        </w:trPr>
        <w:tc>
          <w:tcPr>
            <w:tcW w:w="562"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vAlign w:val="center"/>
          </w:tcPr>
          <w:p w14:paraId="5D592C60" w14:textId="77777777" w:rsidR="00761B6A" w:rsidRPr="00D060AC" w:rsidRDefault="00761B6A" w:rsidP="00F61193">
            <w:pPr>
              <w:pStyle w:val="Standard"/>
              <w:jc w:val="center"/>
              <w:rPr>
                <w:sz w:val="22"/>
                <w:szCs w:val="22"/>
              </w:rPr>
            </w:pPr>
            <w:r w:rsidRPr="00D060AC">
              <w:rPr>
                <w:sz w:val="22"/>
                <w:szCs w:val="22"/>
              </w:rPr>
              <w:t>3.</w:t>
            </w:r>
          </w:p>
        </w:tc>
        <w:tc>
          <w:tcPr>
            <w:tcW w:w="7088" w:type="dxa"/>
            <w:tcBorders>
              <w:top w:val="single" w:sz="4" w:space="0" w:color="00000A"/>
              <w:left w:val="single" w:sz="4" w:space="0" w:color="auto"/>
              <w:bottom w:val="single" w:sz="4" w:space="0" w:color="00000A"/>
              <w:right w:val="single" w:sz="4" w:space="0" w:color="auto"/>
            </w:tcBorders>
            <w:tcMar>
              <w:top w:w="0" w:type="dxa"/>
              <w:left w:w="108" w:type="dxa"/>
              <w:bottom w:w="0" w:type="dxa"/>
              <w:right w:w="108" w:type="dxa"/>
            </w:tcMar>
            <w:vAlign w:val="center"/>
          </w:tcPr>
          <w:p w14:paraId="4108472D" w14:textId="77777777" w:rsidR="00761B6A" w:rsidRPr="00D060AC" w:rsidRDefault="00761B6A" w:rsidP="00F61193">
            <w:pPr>
              <w:pStyle w:val="NormalnyWeb"/>
              <w:rPr>
                <w:sz w:val="22"/>
                <w:szCs w:val="22"/>
                <w:lang w:val="en-GB"/>
              </w:rPr>
            </w:pPr>
            <w:r w:rsidRPr="00D060AC">
              <w:rPr>
                <w:sz w:val="22"/>
                <w:szCs w:val="22"/>
                <w:lang w:val="en-GB"/>
              </w:rPr>
              <w:t>Evaluation of the candidate's skills in presenting the research/artistic project</w:t>
            </w:r>
          </w:p>
        </w:tc>
        <w:tc>
          <w:tcPr>
            <w:tcW w:w="183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59F5D31" w14:textId="77777777" w:rsidR="00761B6A" w:rsidRPr="00D060AC" w:rsidRDefault="00761B6A" w:rsidP="00F61193">
            <w:pPr>
              <w:pStyle w:val="Standard"/>
              <w:jc w:val="center"/>
              <w:rPr>
                <w:sz w:val="22"/>
                <w:szCs w:val="22"/>
              </w:rPr>
            </w:pPr>
            <w:r w:rsidRPr="00D060AC">
              <w:rPr>
                <w:sz w:val="22"/>
                <w:szCs w:val="22"/>
              </w:rPr>
              <w:t xml:space="preserve">20 </w:t>
            </w:r>
          </w:p>
        </w:tc>
      </w:tr>
      <w:tr w:rsidR="00761B6A" w:rsidRPr="00D060AC" w14:paraId="3E4C2A39" w14:textId="77777777" w:rsidTr="00F61193">
        <w:trPr>
          <w:trHeight w:val="454"/>
          <w:jc w:val="center"/>
        </w:trPr>
        <w:tc>
          <w:tcPr>
            <w:tcW w:w="56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5702C675" w14:textId="77777777" w:rsidR="00761B6A" w:rsidRPr="00D060AC" w:rsidRDefault="00761B6A" w:rsidP="00F61193">
            <w:pPr>
              <w:pStyle w:val="Standard"/>
              <w:jc w:val="center"/>
              <w:rPr>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45B23" w14:textId="77777777" w:rsidR="00761B6A" w:rsidRPr="00D060AC" w:rsidRDefault="00761B6A" w:rsidP="00F61193">
            <w:pPr>
              <w:pStyle w:val="NormalnyWeb"/>
              <w:rPr>
                <w:b/>
                <w:sz w:val="22"/>
                <w:szCs w:val="22"/>
              </w:rPr>
            </w:pPr>
            <w:r w:rsidRPr="00D060AC">
              <w:rPr>
                <w:b/>
                <w:sz w:val="22"/>
                <w:szCs w:val="22"/>
              </w:rPr>
              <w:t>The sum of points</w:t>
            </w:r>
          </w:p>
        </w:tc>
        <w:tc>
          <w:tcPr>
            <w:tcW w:w="1839"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10A8FF05" w14:textId="77777777" w:rsidR="00761B6A" w:rsidRPr="00D060AC" w:rsidRDefault="00761B6A" w:rsidP="00F61193">
            <w:pPr>
              <w:pStyle w:val="Standard"/>
              <w:jc w:val="center"/>
              <w:rPr>
                <w:b/>
                <w:bCs/>
                <w:sz w:val="22"/>
                <w:szCs w:val="22"/>
              </w:rPr>
            </w:pPr>
            <w:r w:rsidRPr="00D060AC">
              <w:rPr>
                <w:b/>
                <w:bCs/>
                <w:sz w:val="22"/>
                <w:szCs w:val="22"/>
              </w:rPr>
              <w:t>50</w:t>
            </w:r>
          </w:p>
        </w:tc>
      </w:tr>
    </w:tbl>
    <w:p w14:paraId="0AFCAA85"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Before attending the interview, the candidate should present the recruitment committee with a document confirming their identity.</w:t>
      </w:r>
    </w:p>
    <w:p w14:paraId="1A2673AE"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Individuals who did not attend the interview (stage II) receive a notation in the IRK system stating "not qualified".</w:t>
      </w:r>
    </w:p>
    <w:p w14:paraId="50309900"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The qualification result of the candidate is the sum of points obtained in stages I and II. This sum is a number ranging from 0 to 180 with an accuracy of two decimal places.</w:t>
      </w:r>
    </w:p>
    <w:p w14:paraId="736A7714"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The final assessment score of the candidate is the sum of points obtained in stages I and II after considering appeals. This sum is a number ranging from 0 to 180 with an accuracy of two decimal places.</w:t>
      </w:r>
    </w:p>
    <w:p w14:paraId="4FE4CEA8" w14:textId="01334991" w:rsidR="00761B6A" w:rsidRPr="00D060AC" w:rsidRDefault="00761B6A" w:rsidP="00D060AC">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The scoring of candidates' achievements is recorded separately for each of them according to tables 3 and 4.</w:t>
      </w:r>
    </w:p>
    <w:p w14:paraId="17D8D41B" w14:textId="77777777" w:rsidR="00761B6A" w:rsidRPr="00D060AC" w:rsidRDefault="00761B6A" w:rsidP="00761B6A">
      <w:pPr>
        <w:pStyle w:val="NormalnyWeb"/>
        <w:rPr>
          <w:b/>
          <w:sz w:val="22"/>
          <w:szCs w:val="22"/>
          <w:lang w:val="en-GB"/>
        </w:rPr>
      </w:pPr>
      <w:r w:rsidRPr="00D060AC">
        <w:rPr>
          <w:b/>
          <w:sz w:val="22"/>
          <w:szCs w:val="22"/>
          <w:lang w:val="en-GB"/>
        </w:rPr>
        <w:t>Table 3. Qualification Card for the First Stage of Candidate Recruitment to the Doctoral School</w:t>
      </w:r>
    </w:p>
    <w:tbl>
      <w:tblPr>
        <w:tblW w:w="9628" w:type="dxa"/>
        <w:jc w:val="center"/>
        <w:tblLayout w:type="fixed"/>
        <w:tblCellMar>
          <w:left w:w="10" w:type="dxa"/>
          <w:right w:w="10" w:type="dxa"/>
        </w:tblCellMar>
        <w:tblLook w:val="04A0" w:firstRow="1" w:lastRow="0" w:firstColumn="1" w:lastColumn="0" w:noHBand="0" w:noVBand="1"/>
      </w:tblPr>
      <w:tblGrid>
        <w:gridCol w:w="738"/>
        <w:gridCol w:w="7195"/>
        <w:gridCol w:w="1655"/>
        <w:gridCol w:w="40"/>
      </w:tblGrid>
      <w:tr w:rsidR="00761B6A" w:rsidRPr="00436EDE" w14:paraId="37E41C3C" w14:textId="77777777" w:rsidTr="00F61193">
        <w:trPr>
          <w:trHeight w:val="454"/>
          <w:jc w:val="center"/>
        </w:trPr>
        <w:tc>
          <w:tcPr>
            <w:tcW w:w="95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4DD7D0" w14:textId="77777777" w:rsidR="00761B6A" w:rsidRPr="00841375" w:rsidRDefault="00761B6A" w:rsidP="00F61193">
            <w:pPr>
              <w:pStyle w:val="NormalnyWeb"/>
              <w:rPr>
                <w:sz w:val="20"/>
                <w:szCs w:val="20"/>
                <w:lang w:val="en-GB"/>
              </w:rPr>
            </w:pPr>
            <w:r w:rsidRPr="00841375">
              <w:rPr>
                <w:sz w:val="20"/>
                <w:szCs w:val="20"/>
                <w:lang w:val="en-GB"/>
              </w:rPr>
              <w:t>First and last name of the candidate:</w:t>
            </w:r>
          </w:p>
        </w:tc>
        <w:tc>
          <w:tcPr>
            <w:tcW w:w="40" w:type="dxa"/>
            <w:tcMar>
              <w:top w:w="0" w:type="dxa"/>
              <w:left w:w="10" w:type="dxa"/>
              <w:bottom w:w="0" w:type="dxa"/>
              <w:right w:w="10" w:type="dxa"/>
            </w:tcMar>
          </w:tcPr>
          <w:p w14:paraId="695D35C1" w14:textId="77777777" w:rsidR="00761B6A" w:rsidRPr="006A1C54" w:rsidRDefault="00761B6A" w:rsidP="00F61193">
            <w:pPr>
              <w:pStyle w:val="Standard"/>
              <w:rPr>
                <w:lang w:val="en-GB"/>
              </w:rPr>
            </w:pPr>
          </w:p>
        </w:tc>
      </w:tr>
      <w:tr w:rsidR="00761B6A" w:rsidRPr="00326489" w14:paraId="66D4F7F3" w14:textId="77777777" w:rsidTr="00F61193">
        <w:trPr>
          <w:trHeight w:val="454"/>
          <w:jc w:val="center"/>
        </w:trPr>
        <w:tc>
          <w:tcPr>
            <w:tcW w:w="95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1BEB95" w14:textId="77777777" w:rsidR="00761B6A" w:rsidRPr="00841375" w:rsidRDefault="00761B6A" w:rsidP="00F61193">
            <w:pPr>
              <w:pStyle w:val="NormalnyWeb"/>
              <w:rPr>
                <w:sz w:val="20"/>
                <w:szCs w:val="20"/>
              </w:rPr>
            </w:pPr>
            <w:r w:rsidRPr="00841375">
              <w:rPr>
                <w:sz w:val="20"/>
                <w:szCs w:val="20"/>
              </w:rPr>
              <w:t>Field and scientific discipline:</w:t>
            </w:r>
          </w:p>
        </w:tc>
        <w:tc>
          <w:tcPr>
            <w:tcW w:w="40" w:type="dxa"/>
            <w:tcMar>
              <w:top w:w="0" w:type="dxa"/>
              <w:left w:w="10" w:type="dxa"/>
              <w:bottom w:w="0" w:type="dxa"/>
              <w:right w:w="10" w:type="dxa"/>
            </w:tcMar>
          </w:tcPr>
          <w:p w14:paraId="5B299F66" w14:textId="77777777" w:rsidR="00761B6A" w:rsidRPr="00326489" w:rsidRDefault="00761B6A" w:rsidP="00F61193">
            <w:pPr>
              <w:pStyle w:val="Standard"/>
            </w:pPr>
          </w:p>
        </w:tc>
      </w:tr>
      <w:tr w:rsidR="00761B6A" w:rsidRPr="00436EDE" w14:paraId="212DE196"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133914B3" w14:textId="77777777" w:rsidR="00761B6A" w:rsidRPr="00841375" w:rsidRDefault="00761B6A" w:rsidP="00F61193">
            <w:pPr>
              <w:pStyle w:val="Standard"/>
              <w:jc w:val="center"/>
              <w:rPr>
                <w:b/>
                <w:bCs/>
                <w:sz w:val="20"/>
                <w:szCs w:val="20"/>
              </w:rPr>
            </w:pPr>
            <w:r w:rsidRPr="00841375">
              <w:rPr>
                <w:b/>
                <w:bCs/>
                <w:sz w:val="20"/>
                <w:szCs w:val="20"/>
              </w:rPr>
              <w:t>No.</w:t>
            </w:r>
          </w:p>
        </w:tc>
        <w:tc>
          <w:tcPr>
            <w:tcW w:w="719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FDBCE54" w14:textId="77777777" w:rsidR="00761B6A" w:rsidRPr="00841375" w:rsidRDefault="00761B6A" w:rsidP="00F61193">
            <w:pPr>
              <w:pStyle w:val="NormalnyWeb"/>
              <w:jc w:val="center"/>
              <w:rPr>
                <w:b/>
                <w:sz w:val="20"/>
                <w:szCs w:val="20"/>
              </w:rPr>
            </w:pPr>
            <w:r w:rsidRPr="00841375">
              <w:rPr>
                <w:b/>
                <w:sz w:val="20"/>
                <w:szCs w:val="20"/>
              </w:rPr>
              <w:t>Criterion</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E8721F0" w14:textId="77777777" w:rsidR="00761B6A" w:rsidRPr="00841375" w:rsidRDefault="00761B6A" w:rsidP="00F61193">
            <w:pPr>
              <w:pStyle w:val="Standard"/>
              <w:jc w:val="center"/>
              <w:rPr>
                <w:b/>
                <w:bCs/>
                <w:sz w:val="20"/>
                <w:szCs w:val="20"/>
                <w:lang w:val="en-GB"/>
              </w:rPr>
            </w:pPr>
            <w:r w:rsidRPr="00841375">
              <w:rPr>
                <w:b/>
                <w:sz w:val="20"/>
                <w:szCs w:val="20"/>
                <w:lang w:val="en-GB"/>
              </w:rPr>
              <w:t>The maximum number of points</w:t>
            </w:r>
          </w:p>
        </w:tc>
      </w:tr>
      <w:tr w:rsidR="00761B6A" w:rsidRPr="00622257" w14:paraId="459A7ECF" w14:textId="77777777" w:rsidTr="00F61193">
        <w:trPr>
          <w:trHeight w:val="340"/>
          <w:jc w:val="center"/>
        </w:trPr>
        <w:tc>
          <w:tcPr>
            <w:tcW w:w="95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33F275" w14:textId="77777777" w:rsidR="00761B6A" w:rsidRPr="00841375" w:rsidRDefault="00761B6A" w:rsidP="00F61193">
            <w:pPr>
              <w:pStyle w:val="NormalnyWeb"/>
              <w:rPr>
                <w:b/>
                <w:sz w:val="20"/>
                <w:szCs w:val="20"/>
              </w:rPr>
            </w:pPr>
            <w:r w:rsidRPr="00841375">
              <w:rPr>
                <w:b/>
                <w:sz w:val="20"/>
                <w:szCs w:val="20"/>
              </w:rPr>
              <w:t>Stage I</w:t>
            </w:r>
          </w:p>
        </w:tc>
        <w:tc>
          <w:tcPr>
            <w:tcW w:w="40" w:type="dxa"/>
            <w:tcMar>
              <w:top w:w="0" w:type="dxa"/>
              <w:left w:w="10" w:type="dxa"/>
              <w:bottom w:w="0" w:type="dxa"/>
              <w:right w:w="10" w:type="dxa"/>
            </w:tcMar>
          </w:tcPr>
          <w:p w14:paraId="7BE970D4" w14:textId="77777777" w:rsidR="00761B6A" w:rsidRPr="00622257" w:rsidRDefault="00761B6A" w:rsidP="00F61193">
            <w:pPr>
              <w:pStyle w:val="Standard"/>
            </w:pPr>
          </w:p>
        </w:tc>
      </w:tr>
      <w:tr w:rsidR="00761B6A" w:rsidRPr="00622257" w14:paraId="6F4F88D9"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FFA689" w14:textId="77777777" w:rsidR="00761B6A" w:rsidRPr="00841375" w:rsidRDefault="00761B6A" w:rsidP="00F61193">
            <w:pPr>
              <w:pStyle w:val="Standard"/>
              <w:jc w:val="center"/>
              <w:rPr>
                <w:sz w:val="20"/>
                <w:szCs w:val="20"/>
              </w:rPr>
            </w:pPr>
            <w:r w:rsidRPr="00841375">
              <w:rPr>
                <w:sz w:val="20"/>
                <w:szCs w:val="20"/>
              </w:rPr>
              <w:t>1.</w:t>
            </w:r>
          </w:p>
        </w:tc>
        <w:tc>
          <w:tcPr>
            <w:tcW w:w="7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A4BFB8" w14:textId="77777777" w:rsidR="00761B6A" w:rsidRPr="00841375" w:rsidRDefault="00761B6A" w:rsidP="00F61193">
            <w:pPr>
              <w:pStyle w:val="NormalnyWeb"/>
              <w:rPr>
                <w:sz w:val="20"/>
                <w:szCs w:val="20"/>
                <w:lang w:val="en-GB"/>
              </w:rPr>
            </w:pPr>
            <w:r w:rsidRPr="00841375">
              <w:rPr>
                <w:sz w:val="20"/>
                <w:szCs w:val="20"/>
                <w:lang w:val="en-GB"/>
              </w:rPr>
              <w:t>Result of completing higher education studies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5BC98A" w14:textId="77777777" w:rsidR="00761B6A" w:rsidRPr="00841375" w:rsidRDefault="00761B6A" w:rsidP="00F61193">
            <w:pPr>
              <w:pStyle w:val="Standard"/>
              <w:jc w:val="center"/>
              <w:rPr>
                <w:sz w:val="20"/>
                <w:szCs w:val="20"/>
              </w:rPr>
            </w:pPr>
            <w:r w:rsidRPr="00841375">
              <w:rPr>
                <w:sz w:val="20"/>
                <w:szCs w:val="20"/>
              </w:rPr>
              <w:t>15</w:t>
            </w:r>
          </w:p>
        </w:tc>
      </w:tr>
      <w:tr w:rsidR="00761B6A" w:rsidRPr="00622257" w14:paraId="7756B993"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41E53E" w14:textId="77777777" w:rsidR="00761B6A" w:rsidRPr="00841375" w:rsidRDefault="00761B6A" w:rsidP="00F61193">
            <w:pPr>
              <w:pStyle w:val="Standard"/>
              <w:jc w:val="center"/>
              <w:rPr>
                <w:sz w:val="20"/>
                <w:szCs w:val="20"/>
              </w:rPr>
            </w:pPr>
            <w:r w:rsidRPr="00841375">
              <w:rPr>
                <w:sz w:val="20"/>
                <w:szCs w:val="20"/>
              </w:rPr>
              <w:t>2.</w:t>
            </w:r>
          </w:p>
        </w:tc>
        <w:tc>
          <w:tcPr>
            <w:tcW w:w="7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045177" w14:textId="77777777" w:rsidR="00761B6A" w:rsidRPr="00841375" w:rsidRDefault="00761B6A" w:rsidP="00F61193">
            <w:pPr>
              <w:pStyle w:val="NormalnyWeb"/>
              <w:rPr>
                <w:sz w:val="20"/>
                <w:szCs w:val="20"/>
                <w:lang w:val="en-GB"/>
              </w:rPr>
            </w:pPr>
            <w:r w:rsidRPr="00841375">
              <w:rPr>
                <w:sz w:val="20"/>
                <w:szCs w:val="20"/>
                <w:lang w:val="en-GB"/>
              </w:rPr>
              <w:t>Documented publishing and artistic activity</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B6292E" w14:textId="77777777" w:rsidR="00761B6A" w:rsidRPr="00841375" w:rsidRDefault="00761B6A" w:rsidP="00F61193">
            <w:pPr>
              <w:pStyle w:val="Standard"/>
              <w:jc w:val="center"/>
              <w:rPr>
                <w:sz w:val="20"/>
                <w:szCs w:val="20"/>
              </w:rPr>
            </w:pPr>
            <w:r w:rsidRPr="00841375">
              <w:rPr>
                <w:sz w:val="20"/>
                <w:szCs w:val="20"/>
              </w:rPr>
              <w:t xml:space="preserve">25 </w:t>
            </w:r>
          </w:p>
        </w:tc>
      </w:tr>
      <w:tr w:rsidR="00761B6A" w:rsidRPr="00622257" w14:paraId="76B4E671"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1A43DF" w14:textId="77777777" w:rsidR="00761B6A" w:rsidRPr="00841375" w:rsidRDefault="00761B6A" w:rsidP="00F61193">
            <w:pPr>
              <w:pStyle w:val="Standard"/>
              <w:jc w:val="center"/>
              <w:rPr>
                <w:sz w:val="20"/>
                <w:szCs w:val="20"/>
              </w:rPr>
            </w:pPr>
            <w:r w:rsidRPr="00841375">
              <w:rPr>
                <w:sz w:val="20"/>
                <w:szCs w:val="20"/>
              </w:rPr>
              <w:t>3.</w:t>
            </w:r>
          </w:p>
        </w:tc>
        <w:tc>
          <w:tcPr>
            <w:tcW w:w="7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AAAB6F" w14:textId="77777777" w:rsidR="00761B6A" w:rsidRPr="00841375" w:rsidRDefault="00761B6A" w:rsidP="00F61193">
            <w:pPr>
              <w:pStyle w:val="NormalnyWeb"/>
              <w:rPr>
                <w:sz w:val="20"/>
                <w:szCs w:val="20"/>
              </w:rPr>
            </w:pPr>
            <w:r w:rsidRPr="00841375">
              <w:rPr>
                <w:sz w:val="20"/>
                <w:szCs w:val="20"/>
              </w:rPr>
              <w:t>Inventive activity</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7FB0F9" w14:textId="77777777" w:rsidR="00761B6A" w:rsidRPr="00841375" w:rsidRDefault="00761B6A" w:rsidP="00F61193">
            <w:pPr>
              <w:pStyle w:val="Standard"/>
              <w:jc w:val="center"/>
              <w:rPr>
                <w:sz w:val="20"/>
                <w:szCs w:val="20"/>
              </w:rPr>
            </w:pPr>
            <w:r w:rsidRPr="00841375">
              <w:rPr>
                <w:sz w:val="20"/>
                <w:szCs w:val="20"/>
              </w:rPr>
              <w:t xml:space="preserve">20 </w:t>
            </w:r>
          </w:p>
        </w:tc>
      </w:tr>
      <w:tr w:rsidR="00761B6A" w:rsidRPr="00622257" w14:paraId="690A032E"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F980C7" w14:textId="77777777" w:rsidR="00761B6A" w:rsidRPr="00841375" w:rsidRDefault="00761B6A" w:rsidP="00F61193">
            <w:pPr>
              <w:pStyle w:val="Standard"/>
              <w:jc w:val="center"/>
              <w:rPr>
                <w:sz w:val="20"/>
                <w:szCs w:val="20"/>
              </w:rPr>
            </w:pPr>
            <w:r w:rsidRPr="00841375">
              <w:rPr>
                <w:sz w:val="20"/>
                <w:szCs w:val="20"/>
              </w:rPr>
              <w:t>4.</w:t>
            </w:r>
          </w:p>
        </w:tc>
        <w:tc>
          <w:tcPr>
            <w:tcW w:w="7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CE125B" w14:textId="77777777" w:rsidR="00761B6A" w:rsidRPr="00841375" w:rsidRDefault="00761B6A" w:rsidP="00F61193">
            <w:pPr>
              <w:pStyle w:val="NormalnyWeb"/>
              <w:rPr>
                <w:sz w:val="20"/>
                <w:szCs w:val="20"/>
              </w:rPr>
            </w:pPr>
            <w:r w:rsidRPr="00841375">
              <w:rPr>
                <w:sz w:val="20"/>
                <w:szCs w:val="20"/>
              </w:rPr>
              <w:t>Participation in scientific conferences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A31282" w14:textId="77777777" w:rsidR="00761B6A" w:rsidRPr="00841375" w:rsidRDefault="00761B6A" w:rsidP="00F61193">
            <w:pPr>
              <w:pStyle w:val="Standard"/>
              <w:jc w:val="center"/>
              <w:rPr>
                <w:sz w:val="20"/>
                <w:szCs w:val="20"/>
              </w:rPr>
            </w:pPr>
            <w:r w:rsidRPr="00841375">
              <w:rPr>
                <w:sz w:val="20"/>
                <w:szCs w:val="20"/>
              </w:rPr>
              <w:t xml:space="preserve">5 </w:t>
            </w:r>
          </w:p>
        </w:tc>
      </w:tr>
      <w:tr w:rsidR="00761B6A" w:rsidRPr="00622257" w14:paraId="5AE512B6"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28E296" w14:textId="77777777" w:rsidR="00761B6A" w:rsidRPr="00841375" w:rsidRDefault="00761B6A" w:rsidP="00F61193">
            <w:pPr>
              <w:pStyle w:val="Standard"/>
              <w:jc w:val="center"/>
              <w:rPr>
                <w:sz w:val="20"/>
                <w:szCs w:val="20"/>
              </w:rPr>
            </w:pPr>
            <w:r w:rsidRPr="00841375">
              <w:rPr>
                <w:sz w:val="20"/>
                <w:szCs w:val="20"/>
              </w:rPr>
              <w:t>5.</w:t>
            </w:r>
          </w:p>
        </w:tc>
        <w:tc>
          <w:tcPr>
            <w:tcW w:w="7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897D63" w14:textId="77777777" w:rsidR="00761B6A" w:rsidRPr="00841375" w:rsidRDefault="00761B6A" w:rsidP="00F61193">
            <w:pPr>
              <w:pStyle w:val="NormalnyWeb"/>
              <w:rPr>
                <w:sz w:val="20"/>
                <w:szCs w:val="20"/>
              </w:rPr>
            </w:pPr>
            <w:r w:rsidRPr="00841375">
              <w:rPr>
                <w:sz w:val="20"/>
                <w:szCs w:val="20"/>
              </w:rPr>
              <w:t>Mobility</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9C4A8E" w14:textId="77777777" w:rsidR="00761B6A" w:rsidRPr="00841375" w:rsidRDefault="00761B6A" w:rsidP="00F61193">
            <w:pPr>
              <w:pStyle w:val="Standard"/>
              <w:jc w:val="center"/>
              <w:rPr>
                <w:sz w:val="20"/>
                <w:szCs w:val="20"/>
              </w:rPr>
            </w:pPr>
            <w:r w:rsidRPr="00841375">
              <w:rPr>
                <w:sz w:val="20"/>
                <w:szCs w:val="20"/>
              </w:rPr>
              <w:t xml:space="preserve">10 </w:t>
            </w:r>
          </w:p>
        </w:tc>
      </w:tr>
      <w:tr w:rsidR="00761B6A" w:rsidRPr="00622257" w14:paraId="1DF894F7"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0BA3E4" w14:textId="77777777" w:rsidR="00761B6A" w:rsidRPr="00841375" w:rsidRDefault="00761B6A" w:rsidP="00F61193">
            <w:pPr>
              <w:pStyle w:val="Standard"/>
              <w:jc w:val="center"/>
              <w:rPr>
                <w:sz w:val="20"/>
                <w:szCs w:val="20"/>
              </w:rPr>
            </w:pPr>
            <w:r w:rsidRPr="00841375">
              <w:rPr>
                <w:sz w:val="20"/>
                <w:szCs w:val="20"/>
              </w:rPr>
              <w:t>6.</w:t>
            </w:r>
          </w:p>
        </w:tc>
        <w:tc>
          <w:tcPr>
            <w:tcW w:w="7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9B1826" w14:textId="77777777" w:rsidR="00761B6A" w:rsidRPr="00841375" w:rsidRDefault="00761B6A" w:rsidP="00F61193">
            <w:pPr>
              <w:pStyle w:val="NormalnyWeb"/>
              <w:rPr>
                <w:sz w:val="20"/>
                <w:szCs w:val="20"/>
              </w:rPr>
            </w:pPr>
            <w:r w:rsidRPr="00841375">
              <w:rPr>
                <w:sz w:val="20"/>
                <w:szCs w:val="20"/>
              </w:rPr>
              <w:t>Social and organizational activity</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FA5E19" w14:textId="77777777" w:rsidR="00761B6A" w:rsidRPr="00841375" w:rsidRDefault="00761B6A" w:rsidP="00F61193">
            <w:pPr>
              <w:pStyle w:val="Standard"/>
              <w:jc w:val="center"/>
              <w:rPr>
                <w:sz w:val="20"/>
                <w:szCs w:val="20"/>
              </w:rPr>
            </w:pPr>
            <w:r w:rsidRPr="00841375">
              <w:rPr>
                <w:sz w:val="20"/>
                <w:szCs w:val="20"/>
              </w:rPr>
              <w:t xml:space="preserve">5 </w:t>
            </w:r>
          </w:p>
        </w:tc>
      </w:tr>
      <w:tr w:rsidR="00761B6A" w:rsidRPr="00083C66" w14:paraId="20E202BC"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777DD4" w14:textId="77777777" w:rsidR="00761B6A" w:rsidRPr="00841375" w:rsidRDefault="00761B6A" w:rsidP="00F61193">
            <w:pPr>
              <w:pStyle w:val="Standard"/>
              <w:jc w:val="center"/>
              <w:rPr>
                <w:sz w:val="20"/>
                <w:szCs w:val="20"/>
              </w:rPr>
            </w:pPr>
            <w:r w:rsidRPr="00841375">
              <w:rPr>
                <w:sz w:val="20"/>
                <w:szCs w:val="20"/>
              </w:rPr>
              <w:t>7.</w:t>
            </w:r>
          </w:p>
        </w:tc>
        <w:tc>
          <w:tcPr>
            <w:tcW w:w="7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230D66" w14:textId="77777777" w:rsidR="00761B6A" w:rsidRPr="00841375" w:rsidRDefault="00761B6A" w:rsidP="00F61193">
            <w:pPr>
              <w:pStyle w:val="NormalnyWeb"/>
              <w:rPr>
                <w:sz w:val="20"/>
                <w:szCs w:val="20"/>
                <w:lang w:val="en-GB"/>
              </w:rPr>
            </w:pPr>
            <w:r w:rsidRPr="00841375">
              <w:rPr>
                <w:sz w:val="20"/>
                <w:szCs w:val="20"/>
                <w:lang w:val="en-GB"/>
              </w:rPr>
              <w:t>Participation in the implementation of scientific-research/information technology/construction/architectural and artistic projects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C5E4A8" w14:textId="77777777" w:rsidR="00761B6A" w:rsidRPr="00841375" w:rsidRDefault="00761B6A" w:rsidP="00F61193">
            <w:pPr>
              <w:pStyle w:val="Standard"/>
              <w:jc w:val="center"/>
              <w:rPr>
                <w:sz w:val="20"/>
                <w:szCs w:val="20"/>
              </w:rPr>
            </w:pPr>
            <w:r w:rsidRPr="00841375">
              <w:rPr>
                <w:sz w:val="20"/>
                <w:szCs w:val="20"/>
              </w:rPr>
              <w:t xml:space="preserve">10 </w:t>
            </w:r>
          </w:p>
        </w:tc>
      </w:tr>
      <w:tr w:rsidR="00761B6A" w:rsidRPr="00083C66" w14:paraId="54B39844"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8FA9F6" w14:textId="77777777" w:rsidR="00761B6A" w:rsidRPr="00841375" w:rsidRDefault="00761B6A" w:rsidP="00F61193">
            <w:pPr>
              <w:pStyle w:val="Standard"/>
              <w:jc w:val="center"/>
              <w:rPr>
                <w:sz w:val="20"/>
                <w:szCs w:val="20"/>
              </w:rPr>
            </w:pPr>
            <w:r w:rsidRPr="00841375">
              <w:rPr>
                <w:sz w:val="20"/>
                <w:szCs w:val="20"/>
              </w:rPr>
              <w:t>8.</w:t>
            </w:r>
          </w:p>
        </w:tc>
        <w:tc>
          <w:tcPr>
            <w:tcW w:w="71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77F6AB" w14:textId="77777777" w:rsidR="00761B6A" w:rsidRPr="00841375" w:rsidRDefault="00761B6A" w:rsidP="00F61193">
            <w:pPr>
              <w:pStyle w:val="NormalnyWeb"/>
              <w:rPr>
                <w:sz w:val="20"/>
                <w:szCs w:val="20"/>
                <w:lang w:val="en-GB"/>
              </w:rPr>
            </w:pPr>
            <w:r w:rsidRPr="00841375">
              <w:rPr>
                <w:sz w:val="20"/>
                <w:szCs w:val="20"/>
                <w:lang w:val="en-GB"/>
              </w:rPr>
              <w:t>Outline of the research/artistic project</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3ECFB9" w14:textId="77777777" w:rsidR="00761B6A" w:rsidRPr="00841375" w:rsidRDefault="00761B6A" w:rsidP="00F61193">
            <w:pPr>
              <w:pStyle w:val="Standard"/>
              <w:jc w:val="center"/>
              <w:rPr>
                <w:sz w:val="20"/>
                <w:szCs w:val="20"/>
              </w:rPr>
            </w:pPr>
            <w:r w:rsidRPr="00841375">
              <w:rPr>
                <w:sz w:val="20"/>
                <w:szCs w:val="20"/>
              </w:rPr>
              <w:t xml:space="preserve">40 </w:t>
            </w:r>
          </w:p>
        </w:tc>
      </w:tr>
      <w:tr w:rsidR="00761B6A" w:rsidRPr="005B7402" w14:paraId="3165CC0A" w14:textId="77777777" w:rsidTr="00F61193">
        <w:trPr>
          <w:gridAfter w:val="1"/>
          <w:wAfter w:w="40" w:type="dxa"/>
          <w:trHeight w:val="340"/>
          <w:jc w:val="center"/>
        </w:trPr>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E53B0E" w14:textId="77777777" w:rsidR="00761B6A" w:rsidRPr="00841375" w:rsidRDefault="00761B6A" w:rsidP="00F61193">
            <w:pPr>
              <w:pStyle w:val="Standard"/>
              <w:jc w:val="center"/>
              <w:rPr>
                <w:sz w:val="20"/>
                <w:szCs w:val="20"/>
              </w:rPr>
            </w:pPr>
          </w:p>
        </w:tc>
        <w:tc>
          <w:tcPr>
            <w:tcW w:w="719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5D172D19" w14:textId="77777777" w:rsidR="00761B6A" w:rsidRPr="00841375" w:rsidRDefault="00761B6A" w:rsidP="00F61193">
            <w:pPr>
              <w:pStyle w:val="Standard"/>
              <w:rPr>
                <w:b/>
                <w:bCs/>
                <w:sz w:val="20"/>
                <w:szCs w:val="20"/>
              </w:rPr>
            </w:pPr>
            <w:r w:rsidRPr="00841375">
              <w:rPr>
                <w:b/>
                <w:sz w:val="20"/>
                <w:szCs w:val="20"/>
              </w:rPr>
              <w:t xml:space="preserve">The sum of </w:t>
            </w:r>
            <w:proofErr w:type="spellStart"/>
            <w:r w:rsidRPr="00841375">
              <w:rPr>
                <w:b/>
                <w:sz w:val="20"/>
                <w:szCs w:val="20"/>
              </w:rPr>
              <w:t>points</w:t>
            </w:r>
            <w:proofErr w:type="spellEnd"/>
          </w:p>
        </w:tc>
        <w:tc>
          <w:tcPr>
            <w:tcW w:w="165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5D2A0DF1" w14:textId="77777777" w:rsidR="00761B6A" w:rsidRPr="00841375" w:rsidRDefault="00761B6A" w:rsidP="00F61193">
            <w:pPr>
              <w:pStyle w:val="Standard"/>
              <w:jc w:val="center"/>
              <w:rPr>
                <w:b/>
                <w:bCs/>
                <w:sz w:val="20"/>
                <w:szCs w:val="20"/>
              </w:rPr>
            </w:pPr>
            <w:r w:rsidRPr="00841375">
              <w:rPr>
                <w:b/>
                <w:bCs/>
                <w:sz w:val="20"/>
                <w:szCs w:val="20"/>
              </w:rPr>
              <w:t>130</w:t>
            </w:r>
          </w:p>
        </w:tc>
      </w:tr>
    </w:tbl>
    <w:p w14:paraId="29516E48" w14:textId="77777777" w:rsidR="00761B6A" w:rsidRPr="003B009A" w:rsidRDefault="00761B6A" w:rsidP="00761B6A">
      <w:pPr>
        <w:pStyle w:val="Akapitzlist"/>
        <w:pageBreakBefore/>
        <w:spacing w:before="240" w:after="120" w:line="276" w:lineRule="auto"/>
        <w:ind w:left="0"/>
        <w:jc w:val="both"/>
        <w:outlineLvl w:val="2"/>
        <w:rPr>
          <w:b/>
          <w:bCs/>
          <w:sz w:val="22"/>
          <w:szCs w:val="22"/>
          <w:lang w:val="en-GB"/>
        </w:rPr>
      </w:pPr>
      <w:bookmarkStart w:id="0" w:name="_Hlk60073799"/>
      <w:r>
        <w:rPr>
          <w:b/>
          <w:bCs/>
          <w:sz w:val="22"/>
          <w:szCs w:val="22"/>
          <w:lang w:val="en-GB"/>
        </w:rPr>
        <w:lastRenderedPageBreak/>
        <w:t xml:space="preserve">Table 4. </w:t>
      </w:r>
      <w:r w:rsidRPr="00841375">
        <w:rPr>
          <w:b/>
          <w:sz w:val="22"/>
          <w:szCs w:val="22"/>
          <w:lang w:val="en-GB"/>
        </w:rPr>
        <w:t>Qualification Card for the Second Stage of Candidate Recruitment to the Doctoral</w:t>
      </w:r>
      <w:r>
        <w:rPr>
          <w:b/>
          <w:sz w:val="22"/>
          <w:szCs w:val="22"/>
          <w:lang w:val="en-GB"/>
        </w:rPr>
        <w:t xml:space="preserve"> School</w:t>
      </w:r>
    </w:p>
    <w:tbl>
      <w:tblPr>
        <w:tblStyle w:val="Tabela-Siatka"/>
        <w:tblW w:w="0" w:type="auto"/>
        <w:tblInd w:w="-5" w:type="dxa"/>
        <w:tblLook w:val="04A0" w:firstRow="1" w:lastRow="0" w:firstColumn="1" w:lastColumn="0" w:noHBand="0" w:noVBand="1"/>
      </w:tblPr>
      <w:tblGrid>
        <w:gridCol w:w="5245"/>
        <w:gridCol w:w="1276"/>
        <w:gridCol w:w="1265"/>
        <w:gridCol w:w="1704"/>
      </w:tblGrid>
      <w:tr w:rsidR="00761B6A" w:rsidRPr="00436EDE" w14:paraId="12636861" w14:textId="77777777" w:rsidTr="00F61193">
        <w:trPr>
          <w:trHeight w:val="454"/>
        </w:trPr>
        <w:tc>
          <w:tcPr>
            <w:tcW w:w="9490" w:type="dxa"/>
            <w:gridSpan w:val="4"/>
            <w:vAlign w:val="center"/>
          </w:tcPr>
          <w:p w14:paraId="3400810C" w14:textId="77777777" w:rsidR="00761B6A" w:rsidRPr="00841375" w:rsidRDefault="00761B6A" w:rsidP="00F61193">
            <w:pPr>
              <w:pStyle w:val="Akapitzlist"/>
              <w:ind w:left="0"/>
              <w:rPr>
                <w:sz w:val="20"/>
                <w:szCs w:val="20"/>
                <w:lang w:val="en-GB"/>
              </w:rPr>
            </w:pPr>
            <w:bookmarkStart w:id="1" w:name="_Hlk90144456"/>
            <w:r w:rsidRPr="00841375">
              <w:rPr>
                <w:sz w:val="20"/>
                <w:szCs w:val="20"/>
                <w:lang w:val="en-GB"/>
              </w:rPr>
              <w:t>First and last name of the candidate:</w:t>
            </w:r>
          </w:p>
        </w:tc>
      </w:tr>
      <w:tr w:rsidR="00761B6A" w:rsidRPr="000F3C1B" w14:paraId="6968220F" w14:textId="77777777" w:rsidTr="00F61193">
        <w:trPr>
          <w:trHeight w:val="454"/>
        </w:trPr>
        <w:tc>
          <w:tcPr>
            <w:tcW w:w="9490" w:type="dxa"/>
            <w:gridSpan w:val="4"/>
            <w:vAlign w:val="center"/>
          </w:tcPr>
          <w:p w14:paraId="0AA7FB80" w14:textId="77777777" w:rsidR="00761B6A" w:rsidRPr="00841375" w:rsidRDefault="00761B6A" w:rsidP="00F61193">
            <w:pPr>
              <w:pStyle w:val="Akapitzlist"/>
              <w:ind w:left="0"/>
              <w:rPr>
                <w:sz w:val="20"/>
                <w:szCs w:val="20"/>
              </w:rPr>
            </w:pPr>
            <w:r w:rsidRPr="00841375">
              <w:rPr>
                <w:sz w:val="20"/>
                <w:szCs w:val="20"/>
              </w:rPr>
              <w:t xml:space="preserve">Field and </w:t>
            </w:r>
            <w:proofErr w:type="spellStart"/>
            <w:r w:rsidRPr="00841375">
              <w:rPr>
                <w:sz w:val="20"/>
                <w:szCs w:val="20"/>
              </w:rPr>
              <w:t>scientific</w:t>
            </w:r>
            <w:proofErr w:type="spellEnd"/>
            <w:r w:rsidRPr="00841375">
              <w:rPr>
                <w:sz w:val="20"/>
                <w:szCs w:val="20"/>
              </w:rPr>
              <w:t xml:space="preserve"> </w:t>
            </w:r>
            <w:proofErr w:type="spellStart"/>
            <w:r w:rsidRPr="00841375">
              <w:rPr>
                <w:sz w:val="20"/>
                <w:szCs w:val="20"/>
              </w:rPr>
              <w:t>discipline</w:t>
            </w:r>
            <w:proofErr w:type="spellEnd"/>
            <w:r w:rsidRPr="00841375">
              <w:rPr>
                <w:sz w:val="20"/>
                <w:szCs w:val="20"/>
              </w:rPr>
              <w:t>:</w:t>
            </w:r>
          </w:p>
        </w:tc>
      </w:tr>
      <w:tr w:rsidR="00761B6A" w:rsidRPr="00436EDE" w14:paraId="587E4EB6" w14:textId="77777777" w:rsidTr="00F61193">
        <w:trPr>
          <w:trHeight w:val="567"/>
        </w:trPr>
        <w:tc>
          <w:tcPr>
            <w:tcW w:w="5245" w:type="dxa"/>
            <w:vMerge w:val="restart"/>
            <w:vAlign w:val="center"/>
          </w:tcPr>
          <w:p w14:paraId="5AEF7B01" w14:textId="77777777" w:rsidR="00761B6A" w:rsidRPr="00841375" w:rsidRDefault="00761B6A" w:rsidP="00F61193">
            <w:pPr>
              <w:pStyle w:val="Akapitzlist"/>
              <w:ind w:left="0"/>
              <w:rPr>
                <w:b/>
                <w:bCs/>
                <w:sz w:val="20"/>
                <w:szCs w:val="20"/>
              </w:rPr>
            </w:pPr>
            <w:r w:rsidRPr="00841375">
              <w:rPr>
                <w:b/>
                <w:bCs/>
                <w:sz w:val="20"/>
                <w:szCs w:val="20"/>
              </w:rPr>
              <w:t xml:space="preserve">                                               </w:t>
            </w:r>
            <w:proofErr w:type="spellStart"/>
            <w:r w:rsidRPr="00841375">
              <w:rPr>
                <w:b/>
                <w:sz w:val="20"/>
                <w:szCs w:val="20"/>
              </w:rPr>
              <w:t>Criterion</w:t>
            </w:r>
            <w:proofErr w:type="spellEnd"/>
            <w:r w:rsidRPr="00841375">
              <w:rPr>
                <w:b/>
                <w:bCs/>
                <w:sz w:val="20"/>
                <w:szCs w:val="20"/>
              </w:rPr>
              <w:t xml:space="preserve">                                                                                         </w:t>
            </w:r>
            <w:r w:rsidRPr="00841375">
              <w:rPr>
                <w:b/>
                <w:sz w:val="20"/>
                <w:szCs w:val="20"/>
              </w:rPr>
              <w:t xml:space="preserve">   </w:t>
            </w:r>
          </w:p>
        </w:tc>
        <w:tc>
          <w:tcPr>
            <w:tcW w:w="4245" w:type="dxa"/>
            <w:gridSpan w:val="3"/>
            <w:vAlign w:val="center"/>
          </w:tcPr>
          <w:p w14:paraId="304EC23C" w14:textId="77777777" w:rsidR="00761B6A" w:rsidRPr="00841375" w:rsidRDefault="00761B6A" w:rsidP="00F61193">
            <w:pPr>
              <w:pStyle w:val="Akapitzlist"/>
              <w:ind w:left="0"/>
              <w:jc w:val="center"/>
              <w:rPr>
                <w:b/>
                <w:bCs/>
                <w:sz w:val="20"/>
                <w:szCs w:val="20"/>
                <w:lang w:val="en-GB"/>
              </w:rPr>
            </w:pPr>
            <w:r w:rsidRPr="00841375">
              <w:rPr>
                <w:b/>
                <w:sz w:val="20"/>
                <w:szCs w:val="20"/>
                <w:lang w:val="en-GB"/>
              </w:rPr>
              <w:t>The number of points awarded by:</w:t>
            </w:r>
          </w:p>
        </w:tc>
      </w:tr>
      <w:tr w:rsidR="00761B6A" w:rsidRPr="000F3C1B" w14:paraId="682ED7C4" w14:textId="77777777" w:rsidTr="00F61193">
        <w:trPr>
          <w:trHeight w:val="567"/>
        </w:trPr>
        <w:tc>
          <w:tcPr>
            <w:tcW w:w="5245" w:type="dxa"/>
            <w:vMerge/>
          </w:tcPr>
          <w:p w14:paraId="009E90EF" w14:textId="77777777" w:rsidR="00761B6A" w:rsidRPr="00841375" w:rsidRDefault="00761B6A" w:rsidP="00F61193">
            <w:pPr>
              <w:pStyle w:val="Akapitzlist"/>
              <w:ind w:left="0"/>
              <w:jc w:val="both"/>
              <w:rPr>
                <w:sz w:val="20"/>
                <w:szCs w:val="20"/>
                <w:lang w:val="en-GB"/>
              </w:rPr>
            </w:pPr>
          </w:p>
        </w:tc>
        <w:tc>
          <w:tcPr>
            <w:tcW w:w="1276" w:type="dxa"/>
            <w:vAlign w:val="center"/>
          </w:tcPr>
          <w:p w14:paraId="5E2ADB1E" w14:textId="77777777" w:rsidR="00761B6A" w:rsidRPr="00841375" w:rsidRDefault="00761B6A" w:rsidP="00F61193">
            <w:pPr>
              <w:pStyle w:val="Akapitzlist"/>
              <w:ind w:left="0"/>
              <w:jc w:val="center"/>
              <w:rPr>
                <w:sz w:val="20"/>
                <w:szCs w:val="20"/>
              </w:rPr>
            </w:pPr>
            <w:r w:rsidRPr="00841375">
              <w:rPr>
                <w:sz w:val="20"/>
                <w:szCs w:val="20"/>
              </w:rPr>
              <w:t xml:space="preserve">1. </w:t>
            </w:r>
            <w:proofErr w:type="spellStart"/>
            <w:r w:rsidRPr="00841375">
              <w:rPr>
                <w:sz w:val="20"/>
                <w:szCs w:val="20"/>
              </w:rPr>
              <w:t>member</w:t>
            </w:r>
            <w:proofErr w:type="spellEnd"/>
            <w:r w:rsidRPr="00841375">
              <w:rPr>
                <w:sz w:val="20"/>
                <w:szCs w:val="20"/>
              </w:rPr>
              <w:t xml:space="preserve"> of the </w:t>
            </w:r>
            <w:proofErr w:type="spellStart"/>
            <w:r w:rsidRPr="00841375">
              <w:rPr>
                <w:sz w:val="20"/>
                <w:szCs w:val="20"/>
              </w:rPr>
              <w:t>commission</w:t>
            </w:r>
            <w:proofErr w:type="spellEnd"/>
          </w:p>
        </w:tc>
        <w:tc>
          <w:tcPr>
            <w:tcW w:w="1265" w:type="dxa"/>
            <w:vAlign w:val="center"/>
          </w:tcPr>
          <w:p w14:paraId="2D24F3E1" w14:textId="77777777" w:rsidR="00761B6A" w:rsidRPr="00841375" w:rsidRDefault="00761B6A" w:rsidP="00F61193">
            <w:pPr>
              <w:pStyle w:val="Akapitzlist"/>
              <w:ind w:left="0"/>
              <w:jc w:val="center"/>
              <w:rPr>
                <w:sz w:val="20"/>
                <w:szCs w:val="20"/>
              </w:rPr>
            </w:pPr>
            <w:r w:rsidRPr="00841375">
              <w:rPr>
                <w:sz w:val="20"/>
                <w:szCs w:val="20"/>
              </w:rPr>
              <w:t xml:space="preserve">2. </w:t>
            </w:r>
            <w:proofErr w:type="spellStart"/>
            <w:r w:rsidRPr="00841375">
              <w:rPr>
                <w:sz w:val="20"/>
                <w:szCs w:val="20"/>
              </w:rPr>
              <w:t>member</w:t>
            </w:r>
            <w:proofErr w:type="spellEnd"/>
            <w:r w:rsidRPr="00841375">
              <w:rPr>
                <w:sz w:val="20"/>
                <w:szCs w:val="20"/>
              </w:rPr>
              <w:t xml:space="preserve"> of the </w:t>
            </w:r>
            <w:proofErr w:type="spellStart"/>
            <w:r w:rsidRPr="00841375">
              <w:rPr>
                <w:sz w:val="20"/>
                <w:szCs w:val="20"/>
              </w:rPr>
              <w:t>commission</w:t>
            </w:r>
            <w:proofErr w:type="spellEnd"/>
          </w:p>
        </w:tc>
        <w:tc>
          <w:tcPr>
            <w:tcW w:w="1704" w:type="dxa"/>
            <w:vAlign w:val="center"/>
          </w:tcPr>
          <w:p w14:paraId="7DACC5D7" w14:textId="77777777" w:rsidR="00761B6A" w:rsidRPr="00841375" w:rsidRDefault="00761B6A" w:rsidP="00F61193">
            <w:pPr>
              <w:pStyle w:val="Akapitzlist"/>
              <w:ind w:left="0"/>
              <w:jc w:val="center"/>
              <w:rPr>
                <w:sz w:val="20"/>
                <w:szCs w:val="20"/>
              </w:rPr>
            </w:pPr>
            <w:proofErr w:type="spellStart"/>
            <w:r w:rsidRPr="00841375">
              <w:rPr>
                <w:sz w:val="20"/>
                <w:szCs w:val="20"/>
              </w:rPr>
              <w:t>Chairperson</w:t>
            </w:r>
            <w:proofErr w:type="spellEnd"/>
            <w:r w:rsidRPr="00841375">
              <w:rPr>
                <w:sz w:val="20"/>
                <w:szCs w:val="20"/>
              </w:rPr>
              <w:t xml:space="preserve"> of the </w:t>
            </w:r>
            <w:proofErr w:type="spellStart"/>
            <w:r w:rsidRPr="00841375">
              <w:rPr>
                <w:sz w:val="20"/>
                <w:szCs w:val="20"/>
              </w:rPr>
              <w:t>commission</w:t>
            </w:r>
            <w:proofErr w:type="spellEnd"/>
          </w:p>
        </w:tc>
      </w:tr>
      <w:tr w:rsidR="00761B6A" w:rsidRPr="00436EDE" w14:paraId="244CC816" w14:textId="77777777" w:rsidTr="00F61193">
        <w:trPr>
          <w:trHeight w:val="624"/>
        </w:trPr>
        <w:tc>
          <w:tcPr>
            <w:tcW w:w="5245" w:type="dxa"/>
            <w:vAlign w:val="center"/>
          </w:tcPr>
          <w:p w14:paraId="68187469" w14:textId="77777777" w:rsidR="00761B6A" w:rsidRPr="00841375" w:rsidRDefault="00761B6A" w:rsidP="00F61193">
            <w:pPr>
              <w:pStyle w:val="Akapitzlist"/>
              <w:ind w:left="0"/>
              <w:rPr>
                <w:sz w:val="20"/>
                <w:szCs w:val="20"/>
                <w:lang w:val="en-GB"/>
              </w:rPr>
            </w:pPr>
            <w:r w:rsidRPr="00841375">
              <w:rPr>
                <w:sz w:val="20"/>
                <w:szCs w:val="20"/>
                <w:lang w:val="en-GB"/>
              </w:rPr>
              <w:t>Assessment of the research/artistic project considering its substantive value (max. 15 points)</w:t>
            </w:r>
          </w:p>
        </w:tc>
        <w:tc>
          <w:tcPr>
            <w:tcW w:w="1276" w:type="dxa"/>
            <w:vAlign w:val="center"/>
          </w:tcPr>
          <w:p w14:paraId="0D36C3CD" w14:textId="77777777" w:rsidR="00761B6A" w:rsidRPr="00841375" w:rsidRDefault="00761B6A" w:rsidP="00F61193">
            <w:pPr>
              <w:pStyle w:val="Akapitzlist"/>
              <w:ind w:left="0"/>
              <w:jc w:val="center"/>
              <w:rPr>
                <w:sz w:val="20"/>
                <w:szCs w:val="20"/>
                <w:lang w:val="en-GB"/>
              </w:rPr>
            </w:pPr>
          </w:p>
        </w:tc>
        <w:tc>
          <w:tcPr>
            <w:tcW w:w="1265" w:type="dxa"/>
            <w:vAlign w:val="center"/>
          </w:tcPr>
          <w:p w14:paraId="09025948" w14:textId="77777777" w:rsidR="00761B6A" w:rsidRPr="00841375" w:rsidRDefault="00761B6A" w:rsidP="00F61193">
            <w:pPr>
              <w:pStyle w:val="Akapitzlist"/>
              <w:ind w:left="0"/>
              <w:jc w:val="center"/>
              <w:rPr>
                <w:sz w:val="20"/>
                <w:szCs w:val="20"/>
                <w:lang w:val="en-GB"/>
              </w:rPr>
            </w:pPr>
          </w:p>
        </w:tc>
        <w:tc>
          <w:tcPr>
            <w:tcW w:w="1704" w:type="dxa"/>
            <w:vAlign w:val="center"/>
          </w:tcPr>
          <w:p w14:paraId="3A27CF69" w14:textId="77777777" w:rsidR="00761B6A" w:rsidRPr="00841375" w:rsidRDefault="00761B6A" w:rsidP="00F61193">
            <w:pPr>
              <w:pStyle w:val="Akapitzlist"/>
              <w:ind w:left="0"/>
              <w:jc w:val="center"/>
              <w:rPr>
                <w:sz w:val="20"/>
                <w:szCs w:val="20"/>
                <w:lang w:val="en-GB"/>
              </w:rPr>
            </w:pPr>
          </w:p>
        </w:tc>
      </w:tr>
      <w:tr w:rsidR="00761B6A" w:rsidRPr="00436EDE" w14:paraId="0E87F36D" w14:textId="77777777" w:rsidTr="00F61193">
        <w:trPr>
          <w:trHeight w:val="624"/>
        </w:trPr>
        <w:tc>
          <w:tcPr>
            <w:tcW w:w="5245" w:type="dxa"/>
            <w:vAlign w:val="center"/>
          </w:tcPr>
          <w:p w14:paraId="30A4BEC6" w14:textId="77777777" w:rsidR="00761B6A" w:rsidRPr="00841375" w:rsidRDefault="00761B6A" w:rsidP="00F61193">
            <w:pPr>
              <w:pStyle w:val="Akapitzlist"/>
              <w:ind w:left="0"/>
              <w:rPr>
                <w:sz w:val="20"/>
                <w:szCs w:val="20"/>
                <w:lang w:val="en-GB"/>
              </w:rPr>
            </w:pPr>
            <w:r w:rsidRPr="00841375">
              <w:rPr>
                <w:sz w:val="20"/>
                <w:szCs w:val="20"/>
                <w:lang w:val="en-GB"/>
              </w:rPr>
              <w:t>Evaluation of the candidate's knowledge of the latest research trends in the area corresponding to the thematic scope of the research/artistic project (max. 15 points)</w:t>
            </w:r>
          </w:p>
        </w:tc>
        <w:tc>
          <w:tcPr>
            <w:tcW w:w="1276" w:type="dxa"/>
            <w:vAlign w:val="center"/>
          </w:tcPr>
          <w:p w14:paraId="3B37700C" w14:textId="77777777" w:rsidR="00761B6A" w:rsidRPr="00841375" w:rsidRDefault="00761B6A" w:rsidP="00F61193">
            <w:pPr>
              <w:pStyle w:val="Akapitzlist"/>
              <w:ind w:left="0"/>
              <w:jc w:val="center"/>
              <w:rPr>
                <w:sz w:val="20"/>
                <w:szCs w:val="20"/>
                <w:lang w:val="en-GB"/>
              </w:rPr>
            </w:pPr>
          </w:p>
        </w:tc>
        <w:tc>
          <w:tcPr>
            <w:tcW w:w="1265" w:type="dxa"/>
            <w:vAlign w:val="center"/>
          </w:tcPr>
          <w:p w14:paraId="58D24616" w14:textId="77777777" w:rsidR="00761B6A" w:rsidRPr="00841375" w:rsidRDefault="00761B6A" w:rsidP="00F61193">
            <w:pPr>
              <w:pStyle w:val="Akapitzlist"/>
              <w:ind w:left="0"/>
              <w:jc w:val="center"/>
              <w:rPr>
                <w:sz w:val="20"/>
                <w:szCs w:val="20"/>
                <w:lang w:val="en-GB"/>
              </w:rPr>
            </w:pPr>
          </w:p>
        </w:tc>
        <w:tc>
          <w:tcPr>
            <w:tcW w:w="1704" w:type="dxa"/>
            <w:vAlign w:val="center"/>
          </w:tcPr>
          <w:p w14:paraId="15D7B002" w14:textId="77777777" w:rsidR="00761B6A" w:rsidRPr="00841375" w:rsidRDefault="00761B6A" w:rsidP="00F61193">
            <w:pPr>
              <w:pStyle w:val="Akapitzlist"/>
              <w:ind w:left="0"/>
              <w:jc w:val="center"/>
              <w:rPr>
                <w:sz w:val="20"/>
                <w:szCs w:val="20"/>
                <w:lang w:val="en-GB"/>
              </w:rPr>
            </w:pPr>
          </w:p>
        </w:tc>
      </w:tr>
      <w:tr w:rsidR="00761B6A" w:rsidRPr="00436EDE" w14:paraId="4620C21F" w14:textId="77777777" w:rsidTr="00F61193">
        <w:trPr>
          <w:trHeight w:val="624"/>
        </w:trPr>
        <w:tc>
          <w:tcPr>
            <w:tcW w:w="5245" w:type="dxa"/>
            <w:vAlign w:val="center"/>
          </w:tcPr>
          <w:p w14:paraId="10926701" w14:textId="77777777" w:rsidR="00761B6A" w:rsidRPr="00841375" w:rsidRDefault="00761B6A" w:rsidP="00F61193">
            <w:pPr>
              <w:pStyle w:val="Akapitzlist"/>
              <w:ind w:left="0"/>
              <w:rPr>
                <w:sz w:val="20"/>
                <w:szCs w:val="20"/>
                <w:lang w:val="en-GB"/>
              </w:rPr>
            </w:pPr>
            <w:r w:rsidRPr="00841375">
              <w:rPr>
                <w:sz w:val="20"/>
                <w:szCs w:val="20"/>
                <w:lang w:val="en-GB"/>
              </w:rPr>
              <w:t>Evaluation of the presentation skills of the research/artistic project (max. 20 points)</w:t>
            </w:r>
          </w:p>
        </w:tc>
        <w:tc>
          <w:tcPr>
            <w:tcW w:w="1276" w:type="dxa"/>
            <w:vAlign w:val="center"/>
          </w:tcPr>
          <w:p w14:paraId="5B865300" w14:textId="77777777" w:rsidR="00761B6A" w:rsidRPr="00841375" w:rsidRDefault="00761B6A" w:rsidP="00F61193">
            <w:pPr>
              <w:pStyle w:val="Akapitzlist"/>
              <w:ind w:left="0"/>
              <w:jc w:val="center"/>
              <w:rPr>
                <w:sz w:val="20"/>
                <w:szCs w:val="20"/>
                <w:lang w:val="en-GB"/>
              </w:rPr>
            </w:pPr>
          </w:p>
        </w:tc>
        <w:tc>
          <w:tcPr>
            <w:tcW w:w="1265" w:type="dxa"/>
            <w:vAlign w:val="center"/>
          </w:tcPr>
          <w:p w14:paraId="4B2B0556" w14:textId="77777777" w:rsidR="00761B6A" w:rsidRPr="00841375" w:rsidRDefault="00761B6A" w:rsidP="00F61193">
            <w:pPr>
              <w:pStyle w:val="Akapitzlist"/>
              <w:ind w:left="0"/>
              <w:jc w:val="center"/>
              <w:rPr>
                <w:sz w:val="20"/>
                <w:szCs w:val="20"/>
                <w:lang w:val="en-GB"/>
              </w:rPr>
            </w:pPr>
          </w:p>
        </w:tc>
        <w:tc>
          <w:tcPr>
            <w:tcW w:w="1704" w:type="dxa"/>
            <w:vAlign w:val="center"/>
          </w:tcPr>
          <w:p w14:paraId="4C788204" w14:textId="77777777" w:rsidR="00761B6A" w:rsidRPr="00841375" w:rsidRDefault="00761B6A" w:rsidP="00F61193">
            <w:pPr>
              <w:pStyle w:val="Akapitzlist"/>
              <w:ind w:left="0"/>
              <w:jc w:val="center"/>
              <w:rPr>
                <w:sz w:val="20"/>
                <w:szCs w:val="20"/>
                <w:lang w:val="en-GB"/>
              </w:rPr>
            </w:pPr>
          </w:p>
        </w:tc>
      </w:tr>
      <w:tr w:rsidR="00761B6A" w:rsidRPr="00436EDE" w14:paraId="29E34E83" w14:textId="77777777" w:rsidTr="00F61193">
        <w:trPr>
          <w:trHeight w:val="397"/>
        </w:trPr>
        <w:tc>
          <w:tcPr>
            <w:tcW w:w="5245" w:type="dxa"/>
            <w:tcBorders>
              <w:right w:val="nil"/>
            </w:tcBorders>
            <w:shd w:val="clear" w:color="auto" w:fill="F2F2F2" w:themeFill="background1" w:themeFillShade="F2"/>
            <w:vAlign w:val="center"/>
          </w:tcPr>
          <w:p w14:paraId="71C403F6" w14:textId="77777777" w:rsidR="00761B6A" w:rsidRPr="00841375" w:rsidRDefault="00761B6A" w:rsidP="00F61193">
            <w:pPr>
              <w:pStyle w:val="Akapitzlist"/>
              <w:ind w:left="0"/>
              <w:rPr>
                <w:b/>
                <w:bCs/>
                <w:sz w:val="20"/>
                <w:szCs w:val="20"/>
                <w:lang w:val="en-GB"/>
              </w:rPr>
            </w:pPr>
            <w:r w:rsidRPr="00841375">
              <w:rPr>
                <w:b/>
                <w:sz w:val="20"/>
                <w:szCs w:val="20"/>
                <w:lang w:val="en-GB"/>
              </w:rPr>
              <w:t>Average number of points (max. 50)</w:t>
            </w:r>
            <w:r w:rsidRPr="00841375">
              <w:rPr>
                <w:b/>
                <w:bCs/>
                <w:sz w:val="20"/>
                <w:szCs w:val="20"/>
                <w:lang w:val="en-GB"/>
              </w:rPr>
              <w:t xml:space="preserve"> </w:t>
            </w:r>
          </w:p>
        </w:tc>
        <w:tc>
          <w:tcPr>
            <w:tcW w:w="4245" w:type="dxa"/>
            <w:gridSpan w:val="3"/>
            <w:shd w:val="clear" w:color="auto" w:fill="F2F2F2" w:themeFill="background1" w:themeFillShade="F2"/>
            <w:vAlign w:val="center"/>
          </w:tcPr>
          <w:p w14:paraId="07D8F95E" w14:textId="77777777" w:rsidR="00761B6A" w:rsidRPr="00841375" w:rsidRDefault="00761B6A" w:rsidP="00F61193">
            <w:pPr>
              <w:pStyle w:val="Akapitzlist"/>
              <w:ind w:left="0"/>
              <w:jc w:val="center"/>
              <w:rPr>
                <w:strike/>
                <w:sz w:val="20"/>
                <w:szCs w:val="20"/>
                <w:lang w:val="en-GB"/>
              </w:rPr>
            </w:pPr>
          </w:p>
        </w:tc>
      </w:tr>
      <w:bookmarkEnd w:id="0"/>
      <w:bookmarkEnd w:id="1"/>
    </w:tbl>
    <w:p w14:paraId="1047B662" w14:textId="77777777" w:rsidR="00761B6A" w:rsidRPr="00436EDE" w:rsidRDefault="00761B6A" w:rsidP="00761B6A">
      <w:pPr>
        <w:spacing w:before="60" w:line="276" w:lineRule="auto"/>
        <w:jc w:val="both"/>
      </w:pPr>
    </w:p>
    <w:p w14:paraId="2A2C8952"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The condition for admission to the Doctoral School is to obtain at least 95 points in the entire qualification procedure, including at least 65 points in Stage I and at least 30 points in Stage II of the qualification procedure.</w:t>
      </w:r>
    </w:p>
    <w:p w14:paraId="099CDFB7"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In justified cases, a candidate may challenge the qualification result after Stages I or II, as referred to in paragraphs 6 and 11, by submitting written, reasoned objections to the Rector within 7 days from the date of announcement of the qualification results (Stage I or Stage II).</w:t>
      </w:r>
    </w:p>
    <w:p w14:paraId="623F298C"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If the objections submitted by the candidates after Stages I or II of recruitment are deemed justified, the Rector may change the qualification result or establish an appeals commission. The chairperson of the appeals commission is the Vice-Rector for Research.</w:t>
      </w:r>
    </w:p>
    <w:p w14:paraId="2C29D74C"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The objections of the candidate, as referred to in paragraph 14, may be delivered by postal operator. The deadline for delivery is considered the date of their dispatch at a Polish postal establishment of the operator designated within the meaning of the Act of 23 November 2012 - Postal Law or a postal establishment of the operator providing postal services universal in another Member State of the European Union, the Swiss Confederation, or a Member State of the European Free Trade Association (EFTA) - party to the agreement on the European Economic Area (Article 57 of the Administrative Procedure Code § 5. point 1-6).</w:t>
      </w:r>
    </w:p>
    <w:p w14:paraId="5C35469D" w14:textId="77777777" w:rsidR="00761B6A" w:rsidRPr="00D060AC" w:rsidRDefault="00761B6A" w:rsidP="00A17ECA">
      <w:pPr>
        <w:pStyle w:val="Akapitzlist"/>
        <w:numPr>
          <w:ilvl w:val="0"/>
          <w:numId w:val="17"/>
        </w:numPr>
        <w:suppressAutoHyphens w:val="0"/>
        <w:autoSpaceDN/>
        <w:spacing w:before="100" w:beforeAutospacing="1" w:after="100" w:afterAutospacing="1"/>
        <w:textAlignment w:val="auto"/>
        <w:rPr>
          <w:kern w:val="0"/>
          <w:sz w:val="22"/>
          <w:szCs w:val="22"/>
          <w:lang w:val="en-GB"/>
        </w:rPr>
      </w:pPr>
      <w:r w:rsidRPr="00D060AC">
        <w:rPr>
          <w:kern w:val="0"/>
          <w:sz w:val="22"/>
          <w:szCs w:val="22"/>
          <w:lang w:val="en-GB"/>
        </w:rPr>
        <w:t>The final recruitment result is announced immediately after considering all objections, as referred to in paragraph 16, or after the deadline for their submission has expired if they have not been submitted.</w:t>
      </w:r>
    </w:p>
    <w:p w14:paraId="02E2E43C" w14:textId="77777777" w:rsidR="00761B6A" w:rsidRPr="00D060AC" w:rsidRDefault="00761B6A" w:rsidP="00761B6A">
      <w:pPr>
        <w:spacing w:before="100" w:beforeAutospacing="1" w:after="100" w:afterAutospacing="1"/>
        <w:rPr>
          <w:rFonts w:ascii="Times New Roman" w:hAnsi="Times New Roman"/>
          <w:b/>
          <w:lang w:val="en-GB"/>
        </w:rPr>
      </w:pPr>
      <w:r w:rsidRPr="00D060AC">
        <w:rPr>
          <w:rFonts w:ascii="Times New Roman" w:hAnsi="Times New Roman"/>
          <w:b/>
          <w:lang w:val="en-GB"/>
        </w:rPr>
        <w:t xml:space="preserve">                                                                   § 7.</w:t>
      </w:r>
    </w:p>
    <w:p w14:paraId="555A7430" w14:textId="77777777" w:rsidR="00761B6A" w:rsidRPr="00D060AC" w:rsidRDefault="00761B6A" w:rsidP="00761B6A">
      <w:pPr>
        <w:spacing w:before="100" w:beforeAutospacing="1" w:after="100" w:afterAutospacing="1"/>
        <w:jc w:val="center"/>
        <w:rPr>
          <w:rFonts w:ascii="Times New Roman" w:hAnsi="Times New Roman"/>
          <w:b/>
          <w:lang w:val="en-GB"/>
        </w:rPr>
      </w:pPr>
      <w:r w:rsidRPr="00D060AC">
        <w:rPr>
          <w:rFonts w:ascii="Times New Roman" w:hAnsi="Times New Roman"/>
          <w:b/>
          <w:lang w:val="en-GB"/>
        </w:rPr>
        <w:t>Detailed conditions and procedure for the recruitment of candidates to the Doctoral              School under the "Implementation Doctorate" program</w:t>
      </w:r>
    </w:p>
    <w:p w14:paraId="0A283D98" w14:textId="77777777" w:rsidR="00761B6A" w:rsidRPr="00D060AC" w:rsidRDefault="00761B6A" w:rsidP="00A17ECA">
      <w:pPr>
        <w:pStyle w:val="Akapitzlist"/>
        <w:numPr>
          <w:ilvl w:val="1"/>
          <w:numId w:val="33"/>
        </w:numPr>
        <w:suppressAutoHyphens w:val="0"/>
        <w:autoSpaceDN/>
        <w:spacing w:before="60"/>
        <w:ind w:left="340" w:hanging="340"/>
        <w:textAlignment w:val="auto"/>
        <w:rPr>
          <w:b/>
          <w:kern w:val="0"/>
          <w:sz w:val="22"/>
          <w:szCs w:val="22"/>
          <w:lang w:val="en-GB"/>
        </w:rPr>
      </w:pPr>
      <w:r w:rsidRPr="00D060AC">
        <w:rPr>
          <w:kern w:val="0"/>
          <w:sz w:val="22"/>
          <w:szCs w:val="22"/>
          <w:lang w:val="en-GB"/>
        </w:rPr>
        <w:t>Recruitment of candidates to the Doctoral School under the "Implementation Doctorate" program (DW), hereinafter referred to as "recruitment to the DW program," is conducted as a separate competition procedure, outside the limits of places determined by the Rector in a separate order.</w:t>
      </w:r>
    </w:p>
    <w:p w14:paraId="44CFA6C4" w14:textId="77777777" w:rsidR="00761B6A" w:rsidRPr="00D060AC" w:rsidRDefault="00761B6A" w:rsidP="00A17ECA">
      <w:pPr>
        <w:pStyle w:val="Akapitzlist"/>
        <w:numPr>
          <w:ilvl w:val="1"/>
          <w:numId w:val="33"/>
        </w:numPr>
        <w:suppressAutoHyphens w:val="0"/>
        <w:autoSpaceDN/>
        <w:spacing w:before="60"/>
        <w:ind w:left="340" w:hanging="340"/>
        <w:textAlignment w:val="auto"/>
        <w:rPr>
          <w:kern w:val="0"/>
          <w:sz w:val="22"/>
          <w:szCs w:val="22"/>
          <w:lang w:val="en-GB"/>
        </w:rPr>
      </w:pPr>
      <w:r w:rsidRPr="00D060AC">
        <w:rPr>
          <w:kern w:val="0"/>
          <w:sz w:val="22"/>
          <w:szCs w:val="22"/>
          <w:lang w:val="en-GB"/>
        </w:rPr>
        <w:t>Participation in recruitment to the DW program is only open to persons who meet the conditions of the "Implementation Doctorate" program established by the minister responsible for science. Recruitment to the DW program is preceded by a call for applications, which lasts for the periods specified in the communication of the minister responsible for science.</w:t>
      </w:r>
    </w:p>
    <w:p w14:paraId="6D3D9008" w14:textId="77777777" w:rsidR="00761B6A" w:rsidRPr="00D060AC" w:rsidRDefault="00761B6A" w:rsidP="00A17ECA">
      <w:pPr>
        <w:pStyle w:val="Akapitzlist"/>
        <w:numPr>
          <w:ilvl w:val="1"/>
          <w:numId w:val="33"/>
        </w:numPr>
        <w:suppressAutoHyphens w:val="0"/>
        <w:autoSpaceDN/>
        <w:spacing w:before="60"/>
        <w:ind w:left="340" w:hanging="340"/>
        <w:textAlignment w:val="auto"/>
        <w:rPr>
          <w:sz w:val="22"/>
          <w:szCs w:val="22"/>
          <w:lang w:val="en-GB"/>
        </w:rPr>
      </w:pPr>
      <w:r w:rsidRPr="00D060AC">
        <w:rPr>
          <w:sz w:val="22"/>
          <w:szCs w:val="22"/>
          <w:lang w:val="en-GB"/>
        </w:rPr>
        <w:t>The candidate for the implementation doctoral program promptly informs the Doctoral School and the Department of Strategic Projects at ZUT of the intention to submit a project under the "Implementation Doctorate" program.</w:t>
      </w:r>
    </w:p>
    <w:p w14:paraId="6DCB7325" w14:textId="77777777" w:rsidR="00761B6A" w:rsidRPr="00D060AC" w:rsidRDefault="00761B6A" w:rsidP="00A17ECA">
      <w:pPr>
        <w:pStyle w:val="Akapitzlist"/>
        <w:numPr>
          <w:ilvl w:val="1"/>
          <w:numId w:val="33"/>
        </w:numPr>
        <w:suppressAutoHyphens w:val="0"/>
        <w:autoSpaceDN/>
        <w:spacing w:before="60"/>
        <w:ind w:left="340" w:hanging="340"/>
        <w:textAlignment w:val="auto"/>
        <w:rPr>
          <w:sz w:val="22"/>
          <w:szCs w:val="22"/>
          <w:lang w:val="en-GB"/>
        </w:rPr>
      </w:pPr>
      <w:r w:rsidRPr="00D060AC">
        <w:rPr>
          <w:sz w:val="22"/>
          <w:szCs w:val="22"/>
          <w:lang w:val="en-GB"/>
        </w:rPr>
        <w:lastRenderedPageBreak/>
        <w:t xml:space="preserve">The candidate for the implementation doctoral program, in agreement with the employer and supervisor, submits an application on the website </w:t>
      </w:r>
      <w:hyperlink r:id="rId7" w:tgtFrame="_new" w:history="1">
        <w:r w:rsidRPr="00D060AC">
          <w:rPr>
            <w:rStyle w:val="Hipercze"/>
            <w:sz w:val="22"/>
            <w:szCs w:val="22"/>
            <w:lang w:val="en-GB"/>
          </w:rPr>
          <w:t>https://osf.opi.org.pl</w:t>
        </w:r>
      </w:hyperlink>
      <w:r w:rsidRPr="00D060AC">
        <w:rPr>
          <w:sz w:val="22"/>
          <w:szCs w:val="22"/>
          <w:lang w:val="en-GB"/>
        </w:rPr>
        <w:t>. The application is made available to the auxiliary editor, the person responsible for content from ZUT for preparing the application. This person is appointed by the Department of Strategic Projects at ZUT.</w:t>
      </w:r>
    </w:p>
    <w:p w14:paraId="310D568B" w14:textId="77777777" w:rsidR="00761B6A" w:rsidRPr="00D060AC" w:rsidRDefault="00761B6A" w:rsidP="00A17ECA">
      <w:pPr>
        <w:pStyle w:val="Akapitzlist"/>
        <w:numPr>
          <w:ilvl w:val="1"/>
          <w:numId w:val="33"/>
        </w:numPr>
        <w:suppressAutoHyphens w:val="0"/>
        <w:autoSpaceDN/>
        <w:spacing w:before="60"/>
        <w:ind w:left="340" w:hanging="340"/>
        <w:textAlignment w:val="auto"/>
        <w:rPr>
          <w:sz w:val="22"/>
          <w:szCs w:val="22"/>
          <w:lang w:val="en-GB"/>
        </w:rPr>
      </w:pPr>
      <w:r w:rsidRPr="00D060AC">
        <w:rPr>
          <w:sz w:val="22"/>
          <w:szCs w:val="22"/>
          <w:lang w:val="en-GB"/>
        </w:rPr>
        <w:t>The conditions for participating in the recruitment to the Doctoral School are:</w:t>
      </w:r>
    </w:p>
    <w:p w14:paraId="67BDCEF6" w14:textId="77777777" w:rsidR="00761B6A" w:rsidRPr="00D060AC" w:rsidRDefault="00761B6A" w:rsidP="00A17ECA">
      <w:pPr>
        <w:pStyle w:val="Akapitzlist"/>
        <w:numPr>
          <w:ilvl w:val="2"/>
          <w:numId w:val="26"/>
        </w:numPr>
        <w:suppressAutoHyphens w:val="0"/>
        <w:autoSpaceDN/>
        <w:spacing w:line="276" w:lineRule="auto"/>
        <w:ind w:left="227" w:firstLine="0"/>
        <w:textAlignment w:val="auto"/>
        <w:rPr>
          <w:sz w:val="22"/>
          <w:szCs w:val="22"/>
          <w:lang w:val="en-GB"/>
        </w:rPr>
      </w:pPr>
      <w:r w:rsidRPr="00D060AC">
        <w:rPr>
          <w:sz w:val="22"/>
          <w:szCs w:val="22"/>
          <w:lang w:val="en-GB"/>
        </w:rPr>
        <w:t>registration of the candidate in the Internet Recruitment of Candidates (IRK) system, during the designated registration periods (the system located at the rekrutacja.irk.zut.edu.pl website allows candidates to enter and modify data; the consequences of incorrect completion of the online form, its non-completion, or providing false information are borne by the candidate);</w:t>
      </w:r>
    </w:p>
    <w:p w14:paraId="77B9A39B" w14:textId="77777777" w:rsidR="00761B6A" w:rsidRPr="00D060AC" w:rsidRDefault="00761B6A" w:rsidP="00A17ECA">
      <w:pPr>
        <w:pStyle w:val="Akapitzlist"/>
        <w:numPr>
          <w:ilvl w:val="2"/>
          <w:numId w:val="26"/>
        </w:numPr>
        <w:suppressAutoHyphens w:val="0"/>
        <w:autoSpaceDN/>
        <w:spacing w:line="276" w:lineRule="auto"/>
        <w:ind w:left="227" w:firstLine="0"/>
        <w:textAlignment w:val="auto"/>
        <w:rPr>
          <w:sz w:val="22"/>
          <w:szCs w:val="22"/>
          <w:lang w:val="en-GB"/>
        </w:rPr>
      </w:pPr>
      <w:r w:rsidRPr="00D060AC">
        <w:rPr>
          <w:sz w:val="22"/>
          <w:szCs w:val="22"/>
          <w:lang w:val="en-GB"/>
        </w:rPr>
        <w:t>payment of a one-time recruitment fee of PLN 250, which is non-refundable;</w:t>
      </w:r>
    </w:p>
    <w:p w14:paraId="27C67542" w14:textId="77777777" w:rsidR="00761B6A" w:rsidRPr="00D060AC" w:rsidRDefault="00761B6A" w:rsidP="00A17ECA">
      <w:pPr>
        <w:pStyle w:val="Akapitzlist"/>
        <w:numPr>
          <w:ilvl w:val="2"/>
          <w:numId w:val="26"/>
        </w:numPr>
        <w:suppressAutoHyphens w:val="0"/>
        <w:autoSpaceDN/>
        <w:spacing w:line="276" w:lineRule="auto"/>
        <w:ind w:left="227" w:firstLine="0"/>
        <w:textAlignment w:val="auto"/>
        <w:rPr>
          <w:sz w:val="22"/>
          <w:szCs w:val="22"/>
          <w:lang w:val="en-GB"/>
        </w:rPr>
      </w:pPr>
      <w:r w:rsidRPr="00D060AC">
        <w:rPr>
          <w:sz w:val="22"/>
          <w:szCs w:val="22"/>
          <w:lang w:val="en-GB"/>
        </w:rPr>
        <w:t>submission of a complete set of documents (listed in § 5).</w:t>
      </w:r>
    </w:p>
    <w:p w14:paraId="038D39E0" w14:textId="77777777" w:rsidR="00761B6A" w:rsidRPr="00D060AC" w:rsidRDefault="00761B6A" w:rsidP="00A17ECA">
      <w:pPr>
        <w:pStyle w:val="Akapitzlist"/>
        <w:numPr>
          <w:ilvl w:val="1"/>
          <w:numId w:val="33"/>
        </w:numPr>
        <w:suppressAutoHyphens w:val="0"/>
        <w:autoSpaceDN/>
        <w:spacing w:before="60" w:line="276" w:lineRule="auto"/>
        <w:ind w:left="340" w:hanging="340"/>
        <w:textAlignment w:val="auto"/>
        <w:rPr>
          <w:sz w:val="22"/>
          <w:szCs w:val="22"/>
          <w:lang w:val="en-GB"/>
        </w:rPr>
      </w:pPr>
      <w:r w:rsidRPr="00D060AC">
        <w:rPr>
          <w:sz w:val="22"/>
          <w:szCs w:val="22"/>
          <w:lang w:val="en-GB"/>
        </w:rPr>
        <w:t>The qualification procedure for the Doctoral School is conducted by the recruitment committee appointed by the Rector for this purpose.</w:t>
      </w:r>
    </w:p>
    <w:p w14:paraId="5BF1F222" w14:textId="77777777" w:rsidR="00761B6A" w:rsidRPr="00D060AC" w:rsidRDefault="00761B6A" w:rsidP="00A17ECA">
      <w:pPr>
        <w:pStyle w:val="Akapitzlist"/>
        <w:numPr>
          <w:ilvl w:val="1"/>
          <w:numId w:val="33"/>
        </w:numPr>
        <w:suppressAutoHyphens w:val="0"/>
        <w:autoSpaceDN/>
        <w:spacing w:before="60" w:line="276" w:lineRule="auto"/>
        <w:ind w:left="340" w:hanging="340"/>
        <w:textAlignment w:val="auto"/>
        <w:rPr>
          <w:sz w:val="22"/>
          <w:szCs w:val="22"/>
          <w:lang w:val="en-GB"/>
        </w:rPr>
      </w:pPr>
      <w:r w:rsidRPr="00D060AC">
        <w:rPr>
          <w:sz w:val="22"/>
          <w:szCs w:val="22"/>
          <w:lang w:val="en-GB"/>
        </w:rPr>
        <w:t>The qualification procedure for the Doctoral School under the "Implementation Doctorate" program consists of two stages:</w:t>
      </w:r>
    </w:p>
    <w:p w14:paraId="6BE2DF2F" w14:textId="77777777" w:rsidR="00761B6A" w:rsidRPr="00D060AC" w:rsidRDefault="00761B6A" w:rsidP="00A17ECA">
      <w:pPr>
        <w:pStyle w:val="Akapitzlist"/>
        <w:numPr>
          <w:ilvl w:val="1"/>
          <w:numId w:val="35"/>
        </w:numPr>
        <w:suppressAutoHyphens w:val="0"/>
        <w:autoSpaceDN/>
        <w:spacing w:before="60" w:line="276" w:lineRule="auto"/>
        <w:ind w:left="567" w:hanging="340"/>
        <w:textAlignment w:val="auto"/>
        <w:rPr>
          <w:sz w:val="22"/>
          <w:szCs w:val="22"/>
          <w:lang w:val="en-GB"/>
        </w:rPr>
      </w:pPr>
      <w:r w:rsidRPr="00D060AC">
        <w:rPr>
          <w:sz w:val="22"/>
          <w:szCs w:val="22"/>
          <w:lang w:val="en-GB"/>
        </w:rPr>
        <w:t>in the first stage, the recruitment committee takes into account:</w:t>
      </w:r>
    </w:p>
    <w:p w14:paraId="7999104C" w14:textId="77777777" w:rsidR="00761B6A" w:rsidRPr="00D060AC" w:rsidRDefault="00761B6A" w:rsidP="00A17ECA">
      <w:pPr>
        <w:pStyle w:val="Akapitzlist"/>
        <w:numPr>
          <w:ilvl w:val="2"/>
          <w:numId w:val="36"/>
        </w:numPr>
        <w:suppressAutoHyphens w:val="0"/>
        <w:autoSpaceDN/>
        <w:spacing w:line="276" w:lineRule="auto"/>
        <w:ind w:left="1020" w:hanging="340"/>
        <w:textAlignment w:val="auto"/>
        <w:rPr>
          <w:sz w:val="22"/>
          <w:szCs w:val="22"/>
          <w:lang w:val="en-GB"/>
        </w:rPr>
      </w:pPr>
      <w:r w:rsidRPr="00D060AC">
        <w:rPr>
          <w:sz w:val="22"/>
          <w:szCs w:val="22"/>
          <w:lang w:val="en-GB"/>
        </w:rPr>
        <w:t>the result of completing higher education studies, culminating in a master's degree, master of engineering degree, or equivalent,</w:t>
      </w:r>
    </w:p>
    <w:p w14:paraId="00132821" w14:textId="77777777" w:rsidR="00761B6A" w:rsidRPr="00D060AC" w:rsidRDefault="00761B6A" w:rsidP="00A17ECA">
      <w:pPr>
        <w:pStyle w:val="Akapitzlist"/>
        <w:numPr>
          <w:ilvl w:val="2"/>
          <w:numId w:val="36"/>
        </w:numPr>
        <w:suppressAutoHyphens w:val="0"/>
        <w:autoSpaceDN/>
        <w:spacing w:line="276" w:lineRule="auto"/>
        <w:ind w:left="1020" w:hanging="340"/>
        <w:textAlignment w:val="auto"/>
        <w:rPr>
          <w:sz w:val="22"/>
          <w:szCs w:val="22"/>
          <w:lang w:val="en-GB"/>
        </w:rPr>
      </w:pPr>
      <w:r w:rsidRPr="00D060AC">
        <w:rPr>
          <w:sz w:val="22"/>
          <w:szCs w:val="22"/>
          <w:lang w:val="en-GB"/>
        </w:rPr>
        <w:t>documented publishing and artistic activity,</w:t>
      </w:r>
    </w:p>
    <w:p w14:paraId="79F7187B" w14:textId="77777777" w:rsidR="00761B6A" w:rsidRPr="00D060AC" w:rsidRDefault="00761B6A" w:rsidP="00A17ECA">
      <w:pPr>
        <w:pStyle w:val="Akapitzlist"/>
        <w:numPr>
          <w:ilvl w:val="2"/>
          <w:numId w:val="36"/>
        </w:numPr>
        <w:suppressAutoHyphens w:val="0"/>
        <w:autoSpaceDN/>
        <w:spacing w:line="276" w:lineRule="auto"/>
        <w:ind w:left="1020" w:hanging="340"/>
        <w:textAlignment w:val="auto"/>
        <w:rPr>
          <w:sz w:val="22"/>
          <w:szCs w:val="22"/>
          <w:lang w:val="en-GB"/>
        </w:rPr>
      </w:pPr>
      <w:r w:rsidRPr="00D060AC">
        <w:rPr>
          <w:sz w:val="22"/>
          <w:szCs w:val="22"/>
          <w:lang w:val="en-GB"/>
        </w:rPr>
        <w:t>documented inventive activity,</w:t>
      </w:r>
    </w:p>
    <w:p w14:paraId="1773241E" w14:textId="77777777" w:rsidR="00761B6A" w:rsidRPr="00D060AC" w:rsidRDefault="00761B6A" w:rsidP="00A17ECA">
      <w:pPr>
        <w:pStyle w:val="Akapitzlist"/>
        <w:numPr>
          <w:ilvl w:val="2"/>
          <w:numId w:val="36"/>
        </w:numPr>
        <w:suppressAutoHyphens w:val="0"/>
        <w:autoSpaceDN/>
        <w:spacing w:line="276" w:lineRule="auto"/>
        <w:ind w:left="1020" w:hanging="340"/>
        <w:textAlignment w:val="auto"/>
        <w:rPr>
          <w:sz w:val="22"/>
          <w:szCs w:val="22"/>
          <w:lang w:val="en-GB"/>
        </w:rPr>
      </w:pPr>
      <w:r w:rsidRPr="00D060AC">
        <w:rPr>
          <w:sz w:val="22"/>
          <w:szCs w:val="22"/>
          <w:lang w:val="en-GB"/>
        </w:rPr>
        <w:t>documented participation in scientific conferences,</w:t>
      </w:r>
    </w:p>
    <w:p w14:paraId="373D56B6" w14:textId="77777777" w:rsidR="00761B6A" w:rsidRPr="00D060AC" w:rsidRDefault="00761B6A" w:rsidP="00A17ECA">
      <w:pPr>
        <w:pStyle w:val="Akapitzlist"/>
        <w:numPr>
          <w:ilvl w:val="2"/>
          <w:numId w:val="36"/>
        </w:numPr>
        <w:suppressAutoHyphens w:val="0"/>
        <w:autoSpaceDN/>
        <w:spacing w:line="276" w:lineRule="auto"/>
        <w:ind w:left="1020" w:hanging="340"/>
        <w:textAlignment w:val="auto"/>
        <w:rPr>
          <w:sz w:val="22"/>
          <w:szCs w:val="22"/>
          <w:lang w:val="en-GB"/>
        </w:rPr>
      </w:pPr>
      <w:r w:rsidRPr="00D060AC">
        <w:rPr>
          <w:sz w:val="22"/>
          <w:szCs w:val="22"/>
          <w:lang w:val="en-GB"/>
        </w:rPr>
        <w:t>documented mobility,</w:t>
      </w:r>
    </w:p>
    <w:p w14:paraId="4734465B" w14:textId="77777777" w:rsidR="00761B6A" w:rsidRPr="00D060AC" w:rsidRDefault="00761B6A" w:rsidP="00A17ECA">
      <w:pPr>
        <w:pStyle w:val="Akapitzlist"/>
        <w:numPr>
          <w:ilvl w:val="2"/>
          <w:numId w:val="36"/>
        </w:numPr>
        <w:suppressAutoHyphens w:val="0"/>
        <w:autoSpaceDN/>
        <w:spacing w:line="276" w:lineRule="auto"/>
        <w:ind w:left="1020" w:hanging="340"/>
        <w:textAlignment w:val="auto"/>
        <w:rPr>
          <w:sz w:val="22"/>
          <w:szCs w:val="22"/>
          <w:lang w:val="en-GB"/>
        </w:rPr>
      </w:pPr>
      <w:r w:rsidRPr="00D060AC">
        <w:rPr>
          <w:sz w:val="22"/>
          <w:szCs w:val="22"/>
          <w:lang w:val="en-GB"/>
        </w:rPr>
        <w:t>documented participation in the implementation of scientific/research/information/building/architectural/artistic projects,</w:t>
      </w:r>
    </w:p>
    <w:p w14:paraId="3B7BDA6A" w14:textId="77777777" w:rsidR="00761B6A" w:rsidRPr="00D060AC" w:rsidRDefault="00761B6A" w:rsidP="00A17ECA">
      <w:pPr>
        <w:pStyle w:val="Akapitzlist"/>
        <w:numPr>
          <w:ilvl w:val="2"/>
          <w:numId w:val="36"/>
        </w:numPr>
        <w:suppressAutoHyphens w:val="0"/>
        <w:autoSpaceDN/>
        <w:spacing w:line="276" w:lineRule="auto"/>
        <w:ind w:left="1020" w:hanging="340"/>
        <w:textAlignment w:val="auto"/>
        <w:rPr>
          <w:sz w:val="22"/>
          <w:szCs w:val="22"/>
          <w:lang w:val="en-GB"/>
        </w:rPr>
      </w:pPr>
      <w:r w:rsidRPr="00D060AC">
        <w:rPr>
          <w:sz w:val="22"/>
          <w:szCs w:val="22"/>
          <w:lang w:val="en-GB"/>
        </w:rPr>
        <w:t>an outline of the research project,</w:t>
      </w:r>
    </w:p>
    <w:p w14:paraId="1976E7AE" w14:textId="77777777" w:rsidR="00761B6A" w:rsidRPr="00D060AC" w:rsidRDefault="00761B6A" w:rsidP="00A17ECA">
      <w:pPr>
        <w:pStyle w:val="Akapitzlist"/>
        <w:numPr>
          <w:ilvl w:val="2"/>
          <w:numId w:val="36"/>
        </w:numPr>
        <w:suppressAutoHyphens w:val="0"/>
        <w:autoSpaceDN/>
        <w:spacing w:line="276" w:lineRule="auto"/>
        <w:ind w:left="1020" w:hanging="340"/>
        <w:textAlignment w:val="auto"/>
        <w:rPr>
          <w:sz w:val="22"/>
          <w:szCs w:val="22"/>
          <w:lang w:val="en-GB"/>
        </w:rPr>
      </w:pPr>
      <w:r w:rsidRPr="00D060AC">
        <w:rPr>
          <w:sz w:val="22"/>
          <w:szCs w:val="22"/>
          <w:lang w:val="en-GB"/>
        </w:rPr>
        <w:t>documented results of research and development activities and cooperation with the socio-economic environment;</w:t>
      </w:r>
    </w:p>
    <w:p w14:paraId="01A2C985" w14:textId="77777777" w:rsidR="00761B6A" w:rsidRPr="00D060AC" w:rsidRDefault="00761B6A" w:rsidP="00A17ECA">
      <w:pPr>
        <w:pStyle w:val="Akapitzlist"/>
        <w:numPr>
          <w:ilvl w:val="1"/>
          <w:numId w:val="33"/>
        </w:numPr>
        <w:suppressAutoHyphens w:val="0"/>
        <w:autoSpaceDN/>
        <w:spacing w:line="276" w:lineRule="auto"/>
        <w:ind w:left="340" w:hanging="340"/>
        <w:textAlignment w:val="auto"/>
        <w:rPr>
          <w:sz w:val="22"/>
          <w:szCs w:val="22"/>
          <w:lang w:val="en-GB"/>
        </w:rPr>
      </w:pPr>
      <w:r w:rsidRPr="00D060AC">
        <w:rPr>
          <w:sz w:val="22"/>
          <w:szCs w:val="22"/>
          <w:lang w:val="en-GB"/>
        </w:rPr>
        <w:t>In the second stage, the recruitment committee conducts a qualifying interview. Candidates are required to prepare a multimedia presentation (maximum 10 slides) presenting the research project. The maximum number of points that can be obtained in the qualification process for the DW project is 205 points, with:</w:t>
      </w:r>
    </w:p>
    <w:p w14:paraId="5D19957B" w14:textId="77777777" w:rsidR="00761B6A" w:rsidRPr="00D060AC" w:rsidRDefault="00761B6A" w:rsidP="00761B6A">
      <w:pPr>
        <w:spacing w:line="276" w:lineRule="auto"/>
        <w:ind w:left="227" w:firstLine="340"/>
        <w:rPr>
          <w:rFonts w:ascii="Times New Roman" w:hAnsi="Times New Roman"/>
          <w:lang w:val="en-GB"/>
        </w:rPr>
      </w:pPr>
      <w:r w:rsidRPr="00D060AC">
        <w:rPr>
          <w:rFonts w:ascii="Times New Roman" w:hAnsi="Times New Roman"/>
          <w:lang w:val="en-GB"/>
        </w:rPr>
        <w:t>1) in the first part, the total number of points that can be obtained is 155 points;</w:t>
      </w:r>
    </w:p>
    <w:p w14:paraId="3988894B" w14:textId="77777777" w:rsidR="00761B6A" w:rsidRPr="00D060AC" w:rsidRDefault="00761B6A" w:rsidP="00761B6A">
      <w:pPr>
        <w:spacing w:line="276" w:lineRule="auto"/>
        <w:ind w:left="227" w:firstLine="340"/>
        <w:rPr>
          <w:rFonts w:ascii="Times New Roman" w:hAnsi="Times New Roman"/>
          <w:lang w:val="en-GB"/>
        </w:rPr>
      </w:pPr>
      <w:r w:rsidRPr="00D060AC">
        <w:rPr>
          <w:rFonts w:ascii="Times New Roman" w:hAnsi="Times New Roman"/>
          <w:lang w:val="en-GB"/>
        </w:rPr>
        <w:t>2) in the second part, 50 points.</w:t>
      </w:r>
    </w:p>
    <w:p w14:paraId="4607DFFB" w14:textId="77777777" w:rsidR="00761B6A" w:rsidRPr="00D060AC" w:rsidRDefault="00761B6A" w:rsidP="00A17ECA">
      <w:pPr>
        <w:pStyle w:val="Akapitzlist"/>
        <w:numPr>
          <w:ilvl w:val="1"/>
          <w:numId w:val="33"/>
        </w:numPr>
        <w:suppressAutoHyphens w:val="0"/>
        <w:autoSpaceDN/>
        <w:spacing w:line="276" w:lineRule="auto"/>
        <w:ind w:left="340" w:hanging="340"/>
        <w:textAlignment w:val="auto"/>
        <w:rPr>
          <w:sz w:val="22"/>
          <w:szCs w:val="22"/>
          <w:lang w:val="en-GB"/>
        </w:rPr>
      </w:pPr>
      <w:r w:rsidRPr="00D060AC">
        <w:rPr>
          <w:sz w:val="22"/>
          <w:szCs w:val="22"/>
          <w:lang w:val="en-GB"/>
        </w:rPr>
        <w:t xml:space="preserve">In assessing candidates for the DW program in the first part, the criteria listed in Table 5 </w:t>
      </w:r>
      <w:proofErr w:type="spellStart"/>
      <w:r w:rsidRPr="00D060AC">
        <w:rPr>
          <w:sz w:val="22"/>
          <w:szCs w:val="22"/>
          <w:lang w:val="en-GB"/>
        </w:rPr>
        <w:t>areapplied</w:t>
      </w:r>
      <w:proofErr w:type="spellEnd"/>
      <w:r w:rsidRPr="00D060AC">
        <w:rPr>
          <w:sz w:val="22"/>
          <w:szCs w:val="22"/>
          <w:lang w:val="en-GB"/>
        </w:rPr>
        <w:t>.</w:t>
      </w:r>
    </w:p>
    <w:p w14:paraId="372882F1" w14:textId="77777777" w:rsidR="00761B6A" w:rsidRPr="00D060AC" w:rsidRDefault="00761B6A" w:rsidP="00761B6A">
      <w:pPr>
        <w:spacing w:before="100" w:beforeAutospacing="1" w:after="100" w:afterAutospacing="1"/>
        <w:rPr>
          <w:rFonts w:ascii="Times New Roman" w:hAnsi="Times New Roman"/>
          <w:lang w:val="en-GB"/>
        </w:rPr>
      </w:pPr>
    </w:p>
    <w:p w14:paraId="28341A77" w14:textId="77777777" w:rsidR="00761B6A" w:rsidRPr="00D060AC" w:rsidRDefault="00761B6A" w:rsidP="00A17ECA">
      <w:pPr>
        <w:pStyle w:val="Akapitzlist"/>
        <w:numPr>
          <w:ilvl w:val="0"/>
          <w:numId w:val="7"/>
        </w:numPr>
        <w:autoSpaceDN/>
        <w:spacing w:before="60" w:line="276" w:lineRule="auto"/>
        <w:ind w:left="340" w:hanging="340"/>
        <w:jc w:val="both"/>
        <w:textAlignment w:val="auto"/>
        <w:rPr>
          <w:sz w:val="22"/>
          <w:szCs w:val="22"/>
          <w:lang w:val="en-GB"/>
        </w:rPr>
      </w:pPr>
      <w:r w:rsidRPr="00D060AC">
        <w:rPr>
          <w:sz w:val="22"/>
          <w:szCs w:val="22"/>
          <w:lang w:val="en-GB"/>
        </w:rPr>
        <w:br w:type="page"/>
      </w:r>
    </w:p>
    <w:p w14:paraId="71E80292" w14:textId="77777777" w:rsidR="00761B6A" w:rsidRPr="00D060AC" w:rsidRDefault="00761B6A" w:rsidP="00761B6A">
      <w:pPr>
        <w:spacing w:before="100" w:beforeAutospacing="1" w:after="100" w:afterAutospacing="1"/>
        <w:rPr>
          <w:rFonts w:ascii="Times New Roman" w:hAnsi="Times New Roman"/>
          <w:b/>
          <w:lang w:val="en-GB"/>
        </w:rPr>
      </w:pPr>
      <w:r w:rsidRPr="00D060AC">
        <w:rPr>
          <w:rFonts w:ascii="Times New Roman" w:hAnsi="Times New Roman"/>
          <w:b/>
          <w:lang w:val="en-GB"/>
        </w:rPr>
        <w:lastRenderedPageBreak/>
        <w:t>Table 5. Criteria for evaluating candidates for the Doctoral School - first stage along with a list of documents confirming the candidate's achievements</w:t>
      </w:r>
    </w:p>
    <w:tbl>
      <w:tblPr>
        <w:tblW w:w="10343" w:type="dxa"/>
        <w:jc w:val="center"/>
        <w:tblLayout w:type="fixed"/>
        <w:tblCellMar>
          <w:left w:w="10" w:type="dxa"/>
          <w:right w:w="10" w:type="dxa"/>
        </w:tblCellMar>
        <w:tblLook w:val="04A0" w:firstRow="1" w:lastRow="0" w:firstColumn="1" w:lastColumn="0" w:noHBand="0" w:noVBand="1"/>
      </w:tblPr>
      <w:tblGrid>
        <w:gridCol w:w="564"/>
        <w:gridCol w:w="5385"/>
        <w:gridCol w:w="1276"/>
        <w:gridCol w:w="3118"/>
      </w:tblGrid>
      <w:tr w:rsidR="00761B6A" w:rsidRPr="00D060AC" w14:paraId="2CC625D8" w14:textId="77777777" w:rsidTr="00F61193">
        <w:trPr>
          <w:jc w:val="center"/>
        </w:trPr>
        <w:tc>
          <w:tcPr>
            <w:tcW w:w="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B795D8" w14:textId="77777777" w:rsidR="00761B6A" w:rsidRPr="00D060AC" w:rsidRDefault="00761B6A" w:rsidP="00F61193">
            <w:pPr>
              <w:pStyle w:val="Standard"/>
              <w:spacing w:line="276" w:lineRule="auto"/>
              <w:jc w:val="center"/>
              <w:rPr>
                <w:b/>
                <w:bCs/>
                <w:sz w:val="20"/>
                <w:szCs w:val="20"/>
              </w:rPr>
            </w:pPr>
            <w:r w:rsidRPr="00D060AC">
              <w:rPr>
                <w:b/>
                <w:bCs/>
                <w:sz w:val="20"/>
                <w:szCs w:val="20"/>
              </w:rPr>
              <w:t>No.</w:t>
            </w:r>
          </w:p>
        </w:tc>
        <w:tc>
          <w:tcPr>
            <w:tcW w:w="5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C7495" w14:textId="77777777" w:rsidR="00761B6A" w:rsidRPr="00D060AC" w:rsidRDefault="00761B6A" w:rsidP="00F61193">
            <w:pPr>
              <w:pStyle w:val="Standard"/>
              <w:spacing w:line="276" w:lineRule="auto"/>
              <w:jc w:val="center"/>
              <w:rPr>
                <w:b/>
                <w:bCs/>
                <w:sz w:val="20"/>
                <w:szCs w:val="20"/>
                <w:lang w:val="en-GB"/>
              </w:rPr>
            </w:pPr>
            <w:r w:rsidRPr="00D060AC">
              <w:rPr>
                <w:b/>
                <w:sz w:val="20"/>
                <w:szCs w:val="20"/>
                <w:lang w:val="en-GB"/>
              </w:rPr>
              <w:t>Candidate evaluation criterion</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5114E5F" w14:textId="77777777" w:rsidR="00761B6A" w:rsidRPr="00D060AC" w:rsidRDefault="00761B6A" w:rsidP="00F61193">
            <w:pPr>
              <w:pStyle w:val="Standard"/>
              <w:ind w:left="-57"/>
              <w:jc w:val="center"/>
              <w:rPr>
                <w:b/>
                <w:bCs/>
                <w:sz w:val="20"/>
                <w:szCs w:val="20"/>
              </w:rPr>
            </w:pPr>
            <w:r w:rsidRPr="00D060AC">
              <w:rPr>
                <w:b/>
                <w:sz w:val="20"/>
                <w:szCs w:val="20"/>
              </w:rPr>
              <w:t xml:space="preserve">Maximum </w:t>
            </w:r>
            <w:proofErr w:type="spellStart"/>
            <w:r w:rsidRPr="00D060AC">
              <w:rPr>
                <w:b/>
                <w:sz w:val="20"/>
                <w:szCs w:val="20"/>
              </w:rPr>
              <w:t>number</w:t>
            </w:r>
            <w:proofErr w:type="spellEnd"/>
            <w:r w:rsidRPr="00D060AC">
              <w:rPr>
                <w:b/>
                <w:sz w:val="20"/>
                <w:szCs w:val="20"/>
              </w:rPr>
              <w:t xml:space="preserve"> of </w:t>
            </w:r>
            <w:proofErr w:type="spellStart"/>
            <w:r w:rsidRPr="00D060AC">
              <w:rPr>
                <w:b/>
                <w:sz w:val="20"/>
                <w:szCs w:val="20"/>
              </w:rPr>
              <w:t>points</w:t>
            </w:r>
            <w:proofErr w:type="spellEnd"/>
          </w:p>
        </w:tc>
        <w:tc>
          <w:tcPr>
            <w:tcW w:w="3118" w:type="dxa"/>
            <w:tcBorders>
              <w:top w:val="single" w:sz="4" w:space="0" w:color="00000A"/>
              <w:left w:val="single" w:sz="4" w:space="0" w:color="00000A"/>
              <w:bottom w:val="single" w:sz="4" w:space="0" w:color="00000A"/>
              <w:right w:val="single" w:sz="4" w:space="0" w:color="00000A"/>
            </w:tcBorders>
            <w:vAlign w:val="center"/>
          </w:tcPr>
          <w:p w14:paraId="43F86EF9" w14:textId="77777777" w:rsidR="00761B6A" w:rsidRPr="00D060AC" w:rsidRDefault="00761B6A" w:rsidP="00F61193">
            <w:pPr>
              <w:spacing w:before="100" w:beforeAutospacing="1" w:after="100" w:afterAutospacing="1"/>
              <w:jc w:val="center"/>
              <w:rPr>
                <w:rFonts w:ascii="Times New Roman" w:hAnsi="Times New Roman" w:cs="Times New Roman"/>
                <w:b/>
                <w:sz w:val="20"/>
                <w:szCs w:val="20"/>
                <w:lang w:val="en-GB"/>
              </w:rPr>
            </w:pPr>
            <w:r w:rsidRPr="00D060AC">
              <w:rPr>
                <w:rFonts w:ascii="Times New Roman" w:hAnsi="Times New Roman" w:cs="Times New Roman"/>
                <w:b/>
                <w:sz w:val="20"/>
                <w:szCs w:val="20"/>
                <w:lang w:val="en-GB"/>
              </w:rPr>
              <w:t>List of documents confirming the candidate's achievements</w:t>
            </w:r>
          </w:p>
        </w:tc>
      </w:tr>
      <w:tr w:rsidR="00761B6A" w:rsidRPr="00D060AC" w14:paraId="2BA331BA" w14:textId="77777777" w:rsidTr="00F61193">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8A68BB6" w14:textId="77777777" w:rsidR="00761B6A" w:rsidRPr="00D060AC" w:rsidRDefault="00761B6A" w:rsidP="00F61193">
            <w:pPr>
              <w:pStyle w:val="Standard"/>
              <w:spacing w:line="276" w:lineRule="auto"/>
              <w:jc w:val="center"/>
              <w:rPr>
                <w:sz w:val="20"/>
                <w:szCs w:val="20"/>
              </w:rPr>
            </w:pPr>
            <w:r w:rsidRPr="00D060AC">
              <w:rPr>
                <w:sz w:val="20"/>
                <w:szCs w:val="20"/>
              </w:rPr>
              <w:t>1.</w:t>
            </w: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84AA075"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sz w:val="20"/>
                <w:szCs w:val="20"/>
                <w:lang w:val="en-GB"/>
              </w:rPr>
              <w:t>The result of completing higher education studies, culminating in a master's degree, master of engineering degree, or equivalent, is converted according to the following scale:</w:t>
            </w:r>
          </w:p>
          <w:p w14:paraId="21FA6C17" w14:textId="77777777" w:rsidR="00761B6A" w:rsidRPr="00D060AC" w:rsidRDefault="00761B6A" w:rsidP="00A17ECA">
            <w:pPr>
              <w:pStyle w:val="Akapitzlist"/>
              <w:numPr>
                <w:ilvl w:val="2"/>
                <w:numId w:val="37"/>
              </w:numPr>
              <w:suppressAutoHyphens w:val="0"/>
              <w:autoSpaceDN/>
              <w:ind w:left="227" w:hanging="227"/>
              <w:textAlignment w:val="auto"/>
              <w:rPr>
                <w:kern w:val="0"/>
                <w:sz w:val="20"/>
                <w:szCs w:val="20"/>
                <w:lang w:val="en-GB"/>
              </w:rPr>
            </w:pPr>
            <w:r w:rsidRPr="00D060AC">
              <w:rPr>
                <w:kern w:val="0"/>
                <w:sz w:val="20"/>
                <w:szCs w:val="20"/>
                <w:lang w:val="en-GB"/>
              </w:rPr>
              <w:t xml:space="preserve">≥ 4.75 – 15 points </w:t>
            </w:r>
          </w:p>
          <w:p w14:paraId="1F11820D" w14:textId="77777777" w:rsidR="00761B6A" w:rsidRPr="00D060AC" w:rsidRDefault="00761B6A" w:rsidP="00A17ECA">
            <w:pPr>
              <w:pStyle w:val="Akapitzlist"/>
              <w:numPr>
                <w:ilvl w:val="2"/>
                <w:numId w:val="37"/>
              </w:numPr>
              <w:suppressAutoHyphens w:val="0"/>
              <w:autoSpaceDN/>
              <w:ind w:left="227" w:hanging="227"/>
              <w:textAlignment w:val="auto"/>
              <w:rPr>
                <w:kern w:val="0"/>
                <w:sz w:val="20"/>
                <w:szCs w:val="20"/>
                <w:lang w:val="en-GB"/>
              </w:rPr>
            </w:pPr>
            <w:r w:rsidRPr="00D060AC">
              <w:rPr>
                <w:kern w:val="0"/>
                <w:sz w:val="20"/>
                <w:szCs w:val="20"/>
                <w:lang w:val="en-GB"/>
              </w:rPr>
              <w:t>≥ 4.25 &lt; 4.75 – 10 points</w:t>
            </w:r>
          </w:p>
          <w:p w14:paraId="7DB70270" w14:textId="77777777" w:rsidR="00761B6A" w:rsidRPr="00D060AC" w:rsidRDefault="00761B6A" w:rsidP="00A17ECA">
            <w:pPr>
              <w:pStyle w:val="Akapitzlist"/>
              <w:numPr>
                <w:ilvl w:val="2"/>
                <w:numId w:val="37"/>
              </w:numPr>
              <w:suppressAutoHyphens w:val="0"/>
              <w:autoSpaceDN/>
              <w:ind w:left="227" w:hanging="227"/>
              <w:textAlignment w:val="auto"/>
              <w:rPr>
                <w:kern w:val="0"/>
                <w:sz w:val="20"/>
                <w:szCs w:val="20"/>
                <w:lang w:val="en-GB"/>
              </w:rPr>
            </w:pPr>
            <w:r w:rsidRPr="00D060AC">
              <w:rPr>
                <w:kern w:val="0"/>
                <w:sz w:val="20"/>
                <w:szCs w:val="20"/>
                <w:lang w:val="en-GB"/>
              </w:rPr>
              <w:t>≥ 4.00 &lt; 4.25 – 5 points</w:t>
            </w:r>
          </w:p>
          <w:p w14:paraId="70E57B18" w14:textId="77777777" w:rsidR="00761B6A" w:rsidRPr="00D060AC" w:rsidRDefault="00761B6A" w:rsidP="00A17ECA">
            <w:pPr>
              <w:pStyle w:val="Akapitzlist"/>
              <w:numPr>
                <w:ilvl w:val="2"/>
                <w:numId w:val="37"/>
              </w:numPr>
              <w:suppressAutoHyphens w:val="0"/>
              <w:autoSpaceDN/>
              <w:ind w:left="227" w:hanging="227"/>
              <w:textAlignment w:val="auto"/>
              <w:rPr>
                <w:kern w:val="0"/>
                <w:sz w:val="20"/>
                <w:szCs w:val="20"/>
                <w:lang w:val="en-GB"/>
              </w:rPr>
            </w:pPr>
            <w:r w:rsidRPr="00D060AC">
              <w:rPr>
                <w:kern w:val="0"/>
                <w:sz w:val="20"/>
                <w:szCs w:val="20"/>
                <w:lang w:val="en-GB"/>
              </w:rPr>
              <w:t>&lt; 4.00 – 0 points.</w:t>
            </w:r>
          </w:p>
          <w:p w14:paraId="2EB04407" w14:textId="77777777" w:rsidR="00761B6A" w:rsidRPr="00D060AC" w:rsidRDefault="00761B6A" w:rsidP="00F61193">
            <w:pPr>
              <w:rPr>
                <w:rFonts w:ascii="Times New Roman" w:hAnsi="Times New Roman" w:cs="Times New Roman"/>
                <w:sz w:val="20"/>
                <w:szCs w:val="20"/>
                <w:lang w:val="en-GB"/>
              </w:rPr>
            </w:pPr>
            <w:r w:rsidRPr="00D060AC">
              <w:rPr>
                <w:rFonts w:ascii="Times New Roman" w:hAnsi="Times New Roman" w:cs="Times New Roman"/>
                <w:sz w:val="20"/>
                <w:szCs w:val="20"/>
                <w:lang w:val="en-GB"/>
              </w:rPr>
              <w:t>Note: In case of the absence of a result of completing studies on the diploma, the points are determined based on the weighted average obtained from the grades during the course of education, which is then converted into the scale mentioned above.</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B2E8135" w14:textId="77777777" w:rsidR="00761B6A" w:rsidRPr="00D060AC" w:rsidRDefault="00761B6A" w:rsidP="00A17ECA">
            <w:pPr>
              <w:pStyle w:val="Standard"/>
              <w:numPr>
                <w:ilvl w:val="0"/>
                <w:numId w:val="12"/>
              </w:numPr>
              <w:spacing w:line="276" w:lineRule="auto"/>
              <w:jc w:val="center"/>
              <w:rPr>
                <w:sz w:val="20"/>
                <w:szCs w:val="20"/>
                <w:lang w:val="en-GB"/>
              </w:rPr>
            </w:pPr>
          </w:p>
        </w:tc>
        <w:tc>
          <w:tcPr>
            <w:tcW w:w="3118" w:type="dxa"/>
            <w:tcBorders>
              <w:top w:val="single" w:sz="4" w:space="0" w:color="00000A"/>
              <w:left w:val="single" w:sz="4" w:space="0" w:color="00000A"/>
              <w:bottom w:val="single" w:sz="4" w:space="0" w:color="00000A"/>
              <w:right w:val="single" w:sz="4" w:space="0" w:color="00000A"/>
            </w:tcBorders>
          </w:tcPr>
          <w:p w14:paraId="021F9EBB" w14:textId="77777777" w:rsidR="00761B6A" w:rsidRPr="00D060AC" w:rsidRDefault="00761B6A" w:rsidP="00A17ECA">
            <w:pPr>
              <w:pStyle w:val="NormalnyWeb"/>
              <w:numPr>
                <w:ilvl w:val="0"/>
                <w:numId w:val="38"/>
              </w:numPr>
              <w:spacing w:before="0" w:beforeAutospacing="0" w:after="0" w:afterAutospacing="0"/>
              <w:ind w:left="227" w:hanging="227"/>
              <w:rPr>
                <w:sz w:val="20"/>
                <w:szCs w:val="20"/>
                <w:lang w:val="en-GB"/>
              </w:rPr>
            </w:pPr>
            <w:r w:rsidRPr="00D060AC">
              <w:rPr>
                <w:sz w:val="20"/>
                <w:szCs w:val="20"/>
                <w:lang w:val="en-GB"/>
              </w:rPr>
              <w:t>Diploma confirming completion of higher education studies or a certificate of weighted average from the course of studies.</w:t>
            </w:r>
          </w:p>
          <w:p w14:paraId="1219228F" w14:textId="77777777" w:rsidR="00761B6A" w:rsidRPr="00D060AC" w:rsidRDefault="00761B6A" w:rsidP="00A17ECA">
            <w:pPr>
              <w:pStyle w:val="NormalnyWeb"/>
              <w:numPr>
                <w:ilvl w:val="0"/>
                <w:numId w:val="38"/>
              </w:numPr>
              <w:spacing w:before="0" w:beforeAutospacing="0" w:after="0" w:afterAutospacing="0"/>
              <w:ind w:left="227" w:hanging="227"/>
              <w:rPr>
                <w:sz w:val="20"/>
                <w:szCs w:val="20"/>
              </w:rPr>
            </w:pPr>
            <w:r w:rsidRPr="00D060AC">
              <w:rPr>
                <w:sz w:val="20"/>
                <w:szCs w:val="20"/>
              </w:rPr>
              <w:t>Diploma supplement.</w:t>
            </w:r>
          </w:p>
          <w:p w14:paraId="694F8B63" w14:textId="77777777" w:rsidR="00761B6A" w:rsidRPr="00D060AC" w:rsidRDefault="00761B6A" w:rsidP="00F61193">
            <w:pPr>
              <w:pStyle w:val="TabelaK"/>
              <w:numPr>
                <w:ilvl w:val="0"/>
                <w:numId w:val="0"/>
              </w:numPr>
              <w:ind w:left="720"/>
              <w:rPr>
                <w:color w:val="auto"/>
              </w:rPr>
            </w:pPr>
          </w:p>
        </w:tc>
      </w:tr>
      <w:tr w:rsidR="00761B6A" w:rsidRPr="00D060AC" w14:paraId="39C5DB95" w14:textId="77777777" w:rsidTr="00F61193">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EB78177" w14:textId="77777777" w:rsidR="00761B6A" w:rsidRPr="00D060AC" w:rsidRDefault="00761B6A" w:rsidP="00F61193">
            <w:pPr>
              <w:pStyle w:val="Standard"/>
              <w:jc w:val="center"/>
              <w:rPr>
                <w:sz w:val="20"/>
                <w:szCs w:val="20"/>
              </w:rPr>
            </w:pPr>
            <w:r w:rsidRPr="00D060AC">
              <w:rPr>
                <w:sz w:val="20"/>
                <w:szCs w:val="20"/>
              </w:rPr>
              <w:t>2.</w:t>
            </w: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50EE845A" w14:textId="77777777" w:rsidR="00761B6A" w:rsidRPr="00D060AC" w:rsidRDefault="00761B6A" w:rsidP="00F61193">
            <w:pPr>
              <w:pStyle w:val="NormalnyWeb"/>
              <w:spacing w:before="0" w:beforeAutospacing="0" w:after="0" w:afterAutospacing="0"/>
              <w:rPr>
                <w:sz w:val="20"/>
                <w:szCs w:val="20"/>
                <w:lang w:val="en-GB"/>
              </w:rPr>
            </w:pPr>
            <w:r w:rsidRPr="00D060AC">
              <w:rPr>
                <w:sz w:val="20"/>
                <w:szCs w:val="20"/>
                <w:lang w:val="en-GB"/>
              </w:rPr>
              <w:t>Documented publishing activity (authorship and/or co-authorship, including works accepted for publication) covering works from the last 5 years:</w:t>
            </w:r>
          </w:p>
          <w:p w14:paraId="69584D87" w14:textId="77777777" w:rsidR="00761B6A" w:rsidRPr="00D060AC" w:rsidRDefault="00761B6A" w:rsidP="00A17ECA">
            <w:pPr>
              <w:pStyle w:val="NormalnyWeb"/>
              <w:numPr>
                <w:ilvl w:val="1"/>
                <w:numId w:val="41"/>
              </w:numPr>
              <w:spacing w:before="0" w:beforeAutospacing="0" w:after="0" w:afterAutospacing="0"/>
              <w:ind w:left="227" w:hanging="227"/>
              <w:rPr>
                <w:sz w:val="20"/>
                <w:szCs w:val="20"/>
                <w:lang w:val="en-GB"/>
              </w:rPr>
            </w:pPr>
            <w:r w:rsidRPr="00D060AC">
              <w:rPr>
                <w:sz w:val="20"/>
                <w:szCs w:val="20"/>
                <w:lang w:val="en-GB"/>
              </w:rPr>
              <w:t>Scientific articles published in 2019 and later years in scientific journals and peer-reviewed materials from international conferences are evaluated in accordance with the Minister of Education and Science Communication of 17 July 2023, as amended, regarding the list of scientific journals and peer-reviewed materials from international conferences, awarding the following number of points:</w:t>
            </w:r>
          </w:p>
          <w:p w14:paraId="7BA33644" w14:textId="77777777" w:rsidR="00761B6A" w:rsidRPr="00D060AC" w:rsidRDefault="00761B6A" w:rsidP="00A17ECA">
            <w:pPr>
              <w:pStyle w:val="NormalnyWeb"/>
              <w:numPr>
                <w:ilvl w:val="2"/>
                <w:numId w:val="42"/>
              </w:numPr>
              <w:spacing w:before="0" w:beforeAutospacing="0" w:after="0" w:afterAutospacing="0"/>
              <w:ind w:left="454" w:hanging="227"/>
              <w:rPr>
                <w:sz w:val="20"/>
                <w:szCs w:val="20"/>
                <w:lang w:val="en-GB"/>
              </w:rPr>
            </w:pPr>
            <w:r w:rsidRPr="00D060AC">
              <w:rPr>
                <w:sz w:val="20"/>
                <w:szCs w:val="20"/>
                <w:lang w:val="en-GB"/>
              </w:rPr>
              <w:t>for 200 points – 25 points</w:t>
            </w:r>
          </w:p>
          <w:p w14:paraId="3F65C311" w14:textId="77777777" w:rsidR="00761B6A" w:rsidRPr="00D060AC" w:rsidRDefault="00761B6A" w:rsidP="00A17ECA">
            <w:pPr>
              <w:pStyle w:val="NormalnyWeb"/>
              <w:numPr>
                <w:ilvl w:val="2"/>
                <w:numId w:val="42"/>
              </w:numPr>
              <w:spacing w:before="0" w:beforeAutospacing="0" w:after="0" w:afterAutospacing="0"/>
              <w:ind w:left="454" w:hanging="227"/>
              <w:rPr>
                <w:sz w:val="20"/>
                <w:szCs w:val="20"/>
                <w:lang w:val="en-GB"/>
              </w:rPr>
            </w:pPr>
            <w:r w:rsidRPr="00D060AC">
              <w:rPr>
                <w:sz w:val="20"/>
                <w:szCs w:val="20"/>
                <w:lang w:val="en-GB"/>
              </w:rPr>
              <w:t>for 140 points – 22.5 points</w:t>
            </w:r>
          </w:p>
          <w:p w14:paraId="3DF94076" w14:textId="77777777" w:rsidR="00761B6A" w:rsidRPr="00D060AC" w:rsidRDefault="00761B6A" w:rsidP="00A17ECA">
            <w:pPr>
              <w:pStyle w:val="NormalnyWeb"/>
              <w:numPr>
                <w:ilvl w:val="2"/>
                <w:numId w:val="42"/>
              </w:numPr>
              <w:spacing w:before="0" w:beforeAutospacing="0" w:after="0" w:afterAutospacing="0"/>
              <w:ind w:left="454" w:hanging="227"/>
              <w:rPr>
                <w:sz w:val="20"/>
                <w:szCs w:val="20"/>
                <w:lang w:val="en-GB"/>
              </w:rPr>
            </w:pPr>
            <w:r w:rsidRPr="00D060AC">
              <w:rPr>
                <w:sz w:val="20"/>
                <w:szCs w:val="20"/>
                <w:lang w:val="en-GB"/>
              </w:rPr>
              <w:t>for 100 points – 20 points</w:t>
            </w:r>
          </w:p>
          <w:p w14:paraId="1E2ACE2E" w14:textId="77777777" w:rsidR="00761B6A" w:rsidRPr="00D060AC" w:rsidRDefault="00761B6A" w:rsidP="00A17ECA">
            <w:pPr>
              <w:pStyle w:val="NormalnyWeb"/>
              <w:numPr>
                <w:ilvl w:val="2"/>
                <w:numId w:val="42"/>
              </w:numPr>
              <w:spacing w:before="0" w:beforeAutospacing="0" w:after="0" w:afterAutospacing="0"/>
              <w:ind w:left="454" w:hanging="227"/>
              <w:rPr>
                <w:sz w:val="20"/>
                <w:szCs w:val="20"/>
                <w:lang w:val="en-GB"/>
              </w:rPr>
            </w:pPr>
            <w:r w:rsidRPr="00D060AC">
              <w:rPr>
                <w:sz w:val="20"/>
                <w:szCs w:val="20"/>
                <w:lang w:val="en-GB"/>
              </w:rPr>
              <w:t>for 70 points – 17.5 points</w:t>
            </w:r>
          </w:p>
          <w:p w14:paraId="6B346FFC" w14:textId="77777777" w:rsidR="00761B6A" w:rsidRPr="00D060AC" w:rsidRDefault="00761B6A" w:rsidP="00A17ECA">
            <w:pPr>
              <w:pStyle w:val="NormalnyWeb"/>
              <w:numPr>
                <w:ilvl w:val="2"/>
                <w:numId w:val="42"/>
              </w:numPr>
              <w:spacing w:before="0" w:beforeAutospacing="0" w:after="0" w:afterAutospacing="0"/>
              <w:ind w:left="454" w:hanging="227"/>
              <w:rPr>
                <w:sz w:val="20"/>
                <w:szCs w:val="20"/>
                <w:lang w:val="en-GB"/>
              </w:rPr>
            </w:pPr>
            <w:r w:rsidRPr="00D060AC">
              <w:rPr>
                <w:sz w:val="20"/>
                <w:szCs w:val="20"/>
                <w:lang w:val="en-GB"/>
              </w:rPr>
              <w:t>for 40 points – 15 points</w:t>
            </w:r>
          </w:p>
          <w:p w14:paraId="55B8F601" w14:textId="77777777" w:rsidR="00761B6A" w:rsidRPr="00D060AC" w:rsidRDefault="00761B6A" w:rsidP="00A17ECA">
            <w:pPr>
              <w:pStyle w:val="NormalnyWeb"/>
              <w:numPr>
                <w:ilvl w:val="2"/>
                <w:numId w:val="42"/>
              </w:numPr>
              <w:spacing w:before="0" w:beforeAutospacing="0" w:after="0" w:afterAutospacing="0"/>
              <w:ind w:left="454" w:hanging="227"/>
              <w:rPr>
                <w:sz w:val="20"/>
                <w:szCs w:val="20"/>
                <w:lang w:val="en-GB"/>
              </w:rPr>
            </w:pPr>
            <w:r w:rsidRPr="00D060AC">
              <w:rPr>
                <w:sz w:val="20"/>
                <w:szCs w:val="20"/>
                <w:lang w:val="en-GB"/>
              </w:rPr>
              <w:t>for 20 points – 10 points</w:t>
            </w:r>
          </w:p>
          <w:p w14:paraId="33C26E17" w14:textId="77777777" w:rsidR="00761B6A" w:rsidRPr="00D060AC" w:rsidRDefault="00761B6A" w:rsidP="00A17ECA">
            <w:pPr>
              <w:pStyle w:val="NormalnyWeb"/>
              <w:numPr>
                <w:ilvl w:val="0"/>
                <w:numId w:val="41"/>
              </w:numPr>
              <w:spacing w:before="0" w:beforeAutospacing="0" w:after="0" w:afterAutospacing="0"/>
              <w:ind w:left="227" w:hanging="227"/>
              <w:rPr>
                <w:sz w:val="20"/>
                <w:szCs w:val="20"/>
                <w:lang w:val="en-GB"/>
              </w:rPr>
            </w:pPr>
            <w:r w:rsidRPr="00D060AC">
              <w:rPr>
                <w:sz w:val="20"/>
                <w:szCs w:val="20"/>
                <w:lang w:val="en-GB"/>
              </w:rPr>
              <w:t>Monographs, chapters in scientific monographs, and scientific monograph editing are evaluated in accordance with the Minister of Education and Science Communication of 22 July 2021 regarding the list of publishers publishing peer-reviewed scientific monographs, awarding the following number of points:</w:t>
            </w:r>
          </w:p>
          <w:p w14:paraId="45062725" w14:textId="77777777" w:rsidR="00761B6A" w:rsidRPr="00D060AC" w:rsidRDefault="00761B6A" w:rsidP="00A17ECA">
            <w:pPr>
              <w:pStyle w:val="NormalnyWeb"/>
              <w:numPr>
                <w:ilvl w:val="2"/>
                <w:numId w:val="43"/>
              </w:numPr>
              <w:spacing w:before="0" w:beforeAutospacing="0" w:after="0" w:afterAutospacing="0"/>
              <w:ind w:left="454" w:hanging="227"/>
              <w:rPr>
                <w:sz w:val="20"/>
                <w:szCs w:val="20"/>
                <w:lang w:val="en-GB"/>
              </w:rPr>
            </w:pPr>
            <w:r w:rsidRPr="00D060AC">
              <w:rPr>
                <w:sz w:val="20"/>
                <w:szCs w:val="20"/>
                <w:lang w:val="en-GB"/>
              </w:rPr>
              <w:t>for a monograph at level II (200 points) – 25 points</w:t>
            </w:r>
          </w:p>
          <w:p w14:paraId="18189886" w14:textId="77777777" w:rsidR="00761B6A" w:rsidRPr="00D060AC" w:rsidRDefault="00761B6A" w:rsidP="00A17ECA">
            <w:pPr>
              <w:pStyle w:val="NormalnyWeb"/>
              <w:numPr>
                <w:ilvl w:val="2"/>
                <w:numId w:val="43"/>
              </w:numPr>
              <w:spacing w:before="0" w:beforeAutospacing="0" w:after="0" w:afterAutospacing="0"/>
              <w:ind w:left="454" w:hanging="227"/>
              <w:rPr>
                <w:sz w:val="20"/>
                <w:szCs w:val="20"/>
                <w:lang w:val="en-GB"/>
              </w:rPr>
            </w:pPr>
            <w:r w:rsidRPr="00D060AC">
              <w:rPr>
                <w:sz w:val="20"/>
                <w:szCs w:val="20"/>
                <w:lang w:val="en-GB"/>
              </w:rPr>
              <w:t>for a monograph at level I (80 points) – 17.5 points</w:t>
            </w:r>
          </w:p>
          <w:p w14:paraId="02A01D9B" w14:textId="77777777" w:rsidR="00761B6A" w:rsidRPr="00D060AC" w:rsidRDefault="00761B6A" w:rsidP="00A17ECA">
            <w:pPr>
              <w:pStyle w:val="NormalnyWeb"/>
              <w:numPr>
                <w:ilvl w:val="2"/>
                <w:numId w:val="43"/>
              </w:numPr>
              <w:spacing w:before="0" w:beforeAutospacing="0" w:after="0" w:afterAutospacing="0"/>
              <w:ind w:left="454" w:hanging="227"/>
              <w:rPr>
                <w:sz w:val="20"/>
                <w:szCs w:val="20"/>
                <w:lang w:val="en-GB"/>
              </w:rPr>
            </w:pPr>
            <w:r w:rsidRPr="00D060AC">
              <w:rPr>
                <w:sz w:val="20"/>
                <w:szCs w:val="20"/>
                <w:lang w:val="en-GB"/>
              </w:rPr>
              <w:t>for a chapter in a monograph at level II (200 points) – 6.5 points</w:t>
            </w:r>
          </w:p>
          <w:p w14:paraId="539C7D61" w14:textId="77777777" w:rsidR="00761B6A" w:rsidRPr="00D060AC" w:rsidRDefault="00761B6A" w:rsidP="00A17ECA">
            <w:pPr>
              <w:pStyle w:val="NormalnyWeb"/>
              <w:numPr>
                <w:ilvl w:val="2"/>
                <w:numId w:val="43"/>
              </w:numPr>
              <w:spacing w:before="0" w:beforeAutospacing="0" w:after="0" w:afterAutospacing="0"/>
              <w:ind w:left="454" w:hanging="227"/>
              <w:rPr>
                <w:sz w:val="20"/>
                <w:szCs w:val="20"/>
                <w:lang w:val="en-GB"/>
              </w:rPr>
            </w:pPr>
            <w:r w:rsidRPr="00D060AC">
              <w:rPr>
                <w:sz w:val="20"/>
                <w:szCs w:val="20"/>
                <w:lang w:val="en-GB"/>
              </w:rPr>
              <w:t>for a chapter in a monograph at level I (80 points) – 4 points</w:t>
            </w:r>
          </w:p>
          <w:p w14:paraId="3582C350" w14:textId="77777777" w:rsidR="00761B6A" w:rsidRPr="00D060AC" w:rsidRDefault="00761B6A" w:rsidP="00A17ECA">
            <w:pPr>
              <w:pStyle w:val="NormalnyWeb"/>
              <w:numPr>
                <w:ilvl w:val="0"/>
                <w:numId w:val="41"/>
              </w:numPr>
              <w:spacing w:before="0" w:beforeAutospacing="0" w:after="0" w:afterAutospacing="0"/>
              <w:ind w:left="227" w:hanging="227"/>
              <w:rPr>
                <w:sz w:val="20"/>
                <w:szCs w:val="20"/>
                <w:lang w:val="en-GB"/>
              </w:rPr>
            </w:pPr>
            <w:r w:rsidRPr="00D060AC">
              <w:rPr>
                <w:sz w:val="20"/>
                <w:szCs w:val="20"/>
                <w:lang w:val="en-GB"/>
              </w:rPr>
              <w:t>For each work published in journals not included in the specified list of journals, 3 points are awarded.</w:t>
            </w:r>
          </w:p>
          <w:p w14:paraId="748BB312" w14:textId="77777777" w:rsidR="00761B6A" w:rsidRPr="00D060AC" w:rsidRDefault="00761B6A" w:rsidP="00F61193">
            <w:pPr>
              <w:pStyle w:val="NormalnyWeb"/>
              <w:spacing w:before="0" w:beforeAutospacing="0" w:after="0" w:afterAutospacing="0"/>
              <w:rPr>
                <w:sz w:val="20"/>
                <w:szCs w:val="20"/>
                <w:lang w:val="en-GB"/>
              </w:rPr>
            </w:pPr>
            <w:r w:rsidRPr="00D060AC">
              <w:rPr>
                <w:sz w:val="20"/>
                <w:szCs w:val="20"/>
                <w:lang w:val="en-GB"/>
              </w:rPr>
              <w:t>Documented publishing activity (authorship and/or co-authorship, including works accepted for publication) covering works from the last 5 years:</w:t>
            </w:r>
          </w:p>
          <w:p w14:paraId="2E619FAB" w14:textId="77777777" w:rsidR="00761B6A" w:rsidRPr="00D060AC" w:rsidRDefault="00761B6A" w:rsidP="00F61193">
            <w:pPr>
              <w:pStyle w:val="NormalnyWeb"/>
              <w:spacing w:before="0" w:beforeAutospacing="0" w:after="0" w:afterAutospacing="0"/>
              <w:rPr>
                <w:sz w:val="20"/>
                <w:szCs w:val="20"/>
                <w:lang w:val="en-GB"/>
              </w:rPr>
            </w:pPr>
            <w:r w:rsidRPr="00D060AC">
              <w:rPr>
                <w:sz w:val="20"/>
                <w:szCs w:val="20"/>
                <w:lang w:val="en-GB"/>
              </w:rPr>
              <w:t>Artistic activity covering works from the last 5 years is evaluated based on the Regulation of the Minister of Science and Higher Education of 31 July 2020 (Journal of Laws 2020, item 1352, as amended).</w:t>
            </w:r>
          </w:p>
          <w:p w14:paraId="72372CC6" w14:textId="77777777" w:rsidR="00761B6A" w:rsidRPr="00D060AC" w:rsidRDefault="00761B6A" w:rsidP="00A17ECA">
            <w:pPr>
              <w:pStyle w:val="NormalnyWeb"/>
              <w:numPr>
                <w:ilvl w:val="0"/>
                <w:numId w:val="41"/>
              </w:numPr>
              <w:spacing w:before="0" w:beforeAutospacing="0" w:after="0" w:afterAutospacing="0"/>
              <w:ind w:left="227" w:hanging="227"/>
              <w:rPr>
                <w:sz w:val="20"/>
                <w:szCs w:val="20"/>
                <w:lang w:val="en-GB"/>
              </w:rPr>
            </w:pPr>
            <w:r w:rsidRPr="00D060AC">
              <w:rPr>
                <w:sz w:val="20"/>
                <w:szCs w:val="20"/>
                <w:lang w:val="en-GB"/>
              </w:rPr>
              <w:t xml:space="preserve">An individual authorial exhibition presenting artistic works, organized by a renowned artistic </w:t>
            </w:r>
            <w:proofErr w:type="spellStart"/>
            <w:r w:rsidRPr="00D060AC">
              <w:rPr>
                <w:sz w:val="20"/>
                <w:szCs w:val="20"/>
                <w:lang w:val="en-GB"/>
              </w:rPr>
              <w:t>center</w:t>
            </w:r>
            <w:proofErr w:type="spellEnd"/>
            <w:r w:rsidRPr="00D060AC">
              <w:rPr>
                <w:sz w:val="20"/>
                <w:szCs w:val="20"/>
                <w:lang w:val="en-GB"/>
              </w:rPr>
              <w:t xml:space="preserve"> or renowned cultural institution, awards 25 points for 200 points.</w:t>
            </w:r>
          </w:p>
          <w:p w14:paraId="49BD96F9" w14:textId="77777777" w:rsidR="00761B6A" w:rsidRPr="00D060AC" w:rsidRDefault="00761B6A" w:rsidP="00A17ECA">
            <w:pPr>
              <w:pStyle w:val="NormalnyWeb"/>
              <w:numPr>
                <w:ilvl w:val="0"/>
                <w:numId w:val="41"/>
              </w:numPr>
              <w:spacing w:before="0" w:beforeAutospacing="0" w:after="0" w:afterAutospacing="0"/>
              <w:ind w:left="227" w:hanging="227"/>
              <w:rPr>
                <w:sz w:val="20"/>
                <w:szCs w:val="20"/>
                <w:lang w:val="en-GB"/>
              </w:rPr>
            </w:pPr>
            <w:r w:rsidRPr="00D060AC">
              <w:rPr>
                <w:sz w:val="20"/>
                <w:szCs w:val="20"/>
                <w:lang w:val="en-GB"/>
              </w:rPr>
              <w:t xml:space="preserve">Authorship of a plastic work or artistic project, multimedia, sculptural, or conservation implementation, a series of artistic works or a design collection, disseminated during a </w:t>
            </w:r>
            <w:r w:rsidRPr="00D060AC">
              <w:rPr>
                <w:sz w:val="20"/>
                <w:szCs w:val="20"/>
                <w:lang w:val="en-GB"/>
              </w:rPr>
              <w:lastRenderedPageBreak/>
              <w:t>significant artistic or scientific event, awards the following number of points for each achievement:</w:t>
            </w:r>
          </w:p>
          <w:p w14:paraId="0955AFCB" w14:textId="77777777" w:rsidR="00761B6A" w:rsidRPr="00D060AC" w:rsidRDefault="00761B6A" w:rsidP="00A17ECA">
            <w:pPr>
              <w:pStyle w:val="Akapitzlist"/>
              <w:numPr>
                <w:ilvl w:val="2"/>
                <w:numId w:val="44"/>
              </w:numPr>
              <w:suppressAutoHyphens w:val="0"/>
              <w:autoSpaceDN/>
              <w:ind w:left="454" w:hanging="227"/>
              <w:textAlignment w:val="auto"/>
              <w:rPr>
                <w:kern w:val="0"/>
                <w:sz w:val="20"/>
                <w:szCs w:val="20"/>
                <w:lang w:val="en-GB"/>
              </w:rPr>
            </w:pPr>
            <w:r w:rsidRPr="00D060AC">
              <w:rPr>
                <w:kern w:val="0"/>
                <w:sz w:val="20"/>
                <w:szCs w:val="20"/>
                <w:lang w:val="en-GB"/>
              </w:rPr>
              <w:t xml:space="preserve">For international achievement worth 200 points – 25 points, </w:t>
            </w:r>
          </w:p>
          <w:p w14:paraId="3745B059" w14:textId="77777777" w:rsidR="00761B6A" w:rsidRPr="00D060AC" w:rsidRDefault="00761B6A" w:rsidP="00A17ECA">
            <w:pPr>
              <w:pStyle w:val="Akapitzlist"/>
              <w:numPr>
                <w:ilvl w:val="2"/>
                <w:numId w:val="44"/>
              </w:numPr>
              <w:suppressAutoHyphens w:val="0"/>
              <w:autoSpaceDN/>
              <w:ind w:left="454" w:hanging="227"/>
              <w:textAlignment w:val="auto"/>
              <w:rPr>
                <w:kern w:val="0"/>
                <w:sz w:val="20"/>
                <w:szCs w:val="20"/>
                <w:lang w:val="en-GB"/>
              </w:rPr>
            </w:pPr>
            <w:r w:rsidRPr="00D060AC">
              <w:rPr>
                <w:kern w:val="0"/>
                <w:sz w:val="20"/>
                <w:szCs w:val="20"/>
                <w:lang w:val="en-GB"/>
              </w:rPr>
              <w:t>For national achievement worth 100 points – 12.5 points,</w:t>
            </w:r>
          </w:p>
          <w:p w14:paraId="078B299E" w14:textId="77777777" w:rsidR="00761B6A" w:rsidRPr="00D060AC" w:rsidRDefault="00761B6A" w:rsidP="00A17ECA">
            <w:pPr>
              <w:pStyle w:val="Akapitzlist"/>
              <w:numPr>
                <w:ilvl w:val="2"/>
                <w:numId w:val="44"/>
              </w:numPr>
              <w:suppressAutoHyphens w:val="0"/>
              <w:autoSpaceDN/>
              <w:ind w:left="454" w:hanging="227"/>
              <w:textAlignment w:val="auto"/>
              <w:rPr>
                <w:kern w:val="0"/>
                <w:sz w:val="20"/>
                <w:szCs w:val="20"/>
                <w:lang w:val="en-GB"/>
              </w:rPr>
            </w:pPr>
            <w:r w:rsidRPr="00D060AC">
              <w:rPr>
                <w:kern w:val="0"/>
                <w:sz w:val="20"/>
                <w:szCs w:val="20"/>
                <w:lang w:val="en-GB"/>
              </w:rPr>
              <w:t>For national achievement worth 75 points – 8 points.</w:t>
            </w:r>
          </w:p>
          <w:p w14:paraId="00C8395E" w14:textId="77777777" w:rsidR="00761B6A" w:rsidRPr="00D060AC" w:rsidRDefault="00761B6A" w:rsidP="00A17ECA">
            <w:pPr>
              <w:pStyle w:val="Akapitzlist"/>
              <w:numPr>
                <w:ilvl w:val="0"/>
                <w:numId w:val="41"/>
              </w:numPr>
              <w:suppressAutoHyphens w:val="0"/>
              <w:autoSpaceDN/>
              <w:ind w:left="227" w:hanging="227"/>
              <w:textAlignment w:val="auto"/>
              <w:rPr>
                <w:kern w:val="0"/>
                <w:sz w:val="20"/>
                <w:szCs w:val="20"/>
                <w:lang w:val="en-GB"/>
              </w:rPr>
            </w:pPr>
            <w:r w:rsidRPr="00D060AC">
              <w:rPr>
                <w:kern w:val="0"/>
                <w:sz w:val="20"/>
                <w:szCs w:val="20"/>
                <w:lang w:val="en-GB"/>
              </w:rPr>
              <w:t>Work in the field of design arts, including industrial design, interior architecture, landscape architecture, awards the following number of points for each achievement:</w:t>
            </w:r>
          </w:p>
          <w:p w14:paraId="1C4D69A6" w14:textId="77777777" w:rsidR="00761B6A" w:rsidRPr="00D060AC" w:rsidRDefault="00761B6A" w:rsidP="00A17ECA">
            <w:pPr>
              <w:pStyle w:val="Akapitzlist"/>
              <w:numPr>
                <w:ilvl w:val="2"/>
                <w:numId w:val="45"/>
              </w:numPr>
              <w:suppressAutoHyphens w:val="0"/>
              <w:autoSpaceDN/>
              <w:ind w:left="454" w:hanging="227"/>
              <w:textAlignment w:val="auto"/>
              <w:rPr>
                <w:kern w:val="0"/>
                <w:sz w:val="20"/>
                <w:szCs w:val="20"/>
                <w:lang w:val="en-GB"/>
              </w:rPr>
            </w:pPr>
            <w:r w:rsidRPr="00D060AC">
              <w:rPr>
                <w:kern w:val="0"/>
                <w:sz w:val="20"/>
                <w:szCs w:val="20"/>
                <w:lang w:val="en-GB"/>
              </w:rPr>
              <w:t>For 200 points – 25 points</w:t>
            </w:r>
          </w:p>
          <w:p w14:paraId="60DAB602" w14:textId="77777777" w:rsidR="00761B6A" w:rsidRPr="00D060AC" w:rsidRDefault="00761B6A" w:rsidP="00A17ECA">
            <w:pPr>
              <w:pStyle w:val="Akapitzlist"/>
              <w:numPr>
                <w:ilvl w:val="2"/>
                <w:numId w:val="45"/>
              </w:numPr>
              <w:suppressAutoHyphens w:val="0"/>
              <w:autoSpaceDN/>
              <w:ind w:left="454" w:hanging="227"/>
              <w:textAlignment w:val="auto"/>
              <w:rPr>
                <w:kern w:val="0"/>
                <w:sz w:val="20"/>
                <w:szCs w:val="20"/>
                <w:lang w:val="en-GB"/>
              </w:rPr>
            </w:pPr>
            <w:r w:rsidRPr="00D060AC">
              <w:rPr>
                <w:kern w:val="0"/>
                <w:sz w:val="20"/>
                <w:szCs w:val="20"/>
                <w:lang w:val="en-GB"/>
              </w:rPr>
              <w:t>For 100 points – 12.5 points</w:t>
            </w:r>
          </w:p>
          <w:p w14:paraId="4185529D" w14:textId="77777777" w:rsidR="00761B6A" w:rsidRPr="00D060AC" w:rsidRDefault="00761B6A" w:rsidP="00A17ECA">
            <w:pPr>
              <w:pStyle w:val="Akapitzlist"/>
              <w:numPr>
                <w:ilvl w:val="2"/>
                <w:numId w:val="45"/>
              </w:numPr>
              <w:suppressAutoHyphens w:val="0"/>
              <w:autoSpaceDN/>
              <w:ind w:left="454" w:hanging="227"/>
              <w:textAlignment w:val="auto"/>
              <w:rPr>
                <w:kern w:val="0"/>
                <w:sz w:val="20"/>
                <w:szCs w:val="20"/>
                <w:lang w:val="en-GB"/>
              </w:rPr>
            </w:pPr>
            <w:r w:rsidRPr="00D060AC">
              <w:rPr>
                <w:kern w:val="0"/>
                <w:sz w:val="20"/>
                <w:szCs w:val="20"/>
                <w:lang w:val="en-GB"/>
              </w:rPr>
              <w:t>For 75 points – 10 points</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2BF3823" w14:textId="77777777" w:rsidR="00761B6A" w:rsidRPr="00D060AC" w:rsidRDefault="00761B6A" w:rsidP="00F61193">
            <w:pPr>
              <w:pStyle w:val="Standard"/>
              <w:jc w:val="center"/>
              <w:rPr>
                <w:sz w:val="20"/>
                <w:szCs w:val="20"/>
              </w:rPr>
            </w:pPr>
            <w:r w:rsidRPr="00D060AC">
              <w:rPr>
                <w:sz w:val="20"/>
                <w:szCs w:val="20"/>
              </w:rPr>
              <w:lastRenderedPageBreak/>
              <w:t>25</w:t>
            </w:r>
          </w:p>
          <w:p w14:paraId="6CD96E27" w14:textId="77777777" w:rsidR="00761B6A" w:rsidRPr="00D060AC" w:rsidRDefault="00761B6A" w:rsidP="00A17ECA">
            <w:pPr>
              <w:pStyle w:val="Standard"/>
              <w:numPr>
                <w:ilvl w:val="3"/>
                <w:numId w:val="8"/>
              </w:numPr>
              <w:jc w:val="center"/>
              <w:rPr>
                <w:sz w:val="20"/>
                <w:szCs w:val="20"/>
              </w:rPr>
            </w:pPr>
            <w:r w:rsidRPr="00D060AC">
              <w:rPr>
                <w:sz w:val="20"/>
                <w:szCs w:val="20"/>
              </w:rPr>
              <w:t>25kt</w:t>
            </w:r>
          </w:p>
        </w:tc>
        <w:tc>
          <w:tcPr>
            <w:tcW w:w="3118" w:type="dxa"/>
            <w:tcBorders>
              <w:top w:val="single" w:sz="4" w:space="0" w:color="00000A"/>
              <w:left w:val="single" w:sz="4" w:space="0" w:color="00000A"/>
              <w:bottom w:val="single" w:sz="4" w:space="0" w:color="00000A"/>
              <w:right w:val="single" w:sz="4" w:space="0" w:color="00000A"/>
            </w:tcBorders>
          </w:tcPr>
          <w:p w14:paraId="6C63CD65" w14:textId="77777777" w:rsidR="00761B6A" w:rsidRPr="00D060AC" w:rsidRDefault="00761B6A" w:rsidP="00A17ECA">
            <w:pPr>
              <w:pStyle w:val="Akapitzlist"/>
              <w:numPr>
                <w:ilvl w:val="3"/>
                <w:numId w:val="39"/>
              </w:numPr>
              <w:suppressAutoHyphens w:val="0"/>
              <w:autoSpaceDN/>
              <w:ind w:left="227" w:hanging="227"/>
              <w:textAlignment w:val="auto"/>
              <w:rPr>
                <w:kern w:val="0"/>
                <w:sz w:val="20"/>
                <w:szCs w:val="20"/>
                <w:lang w:val="en-GB"/>
              </w:rPr>
            </w:pPr>
            <w:r w:rsidRPr="00D060AC">
              <w:rPr>
                <w:kern w:val="0"/>
                <w:sz w:val="20"/>
                <w:szCs w:val="20"/>
                <w:lang w:val="en-GB"/>
              </w:rPr>
              <w:t>The first page of the article or chapter of the monograph containing:</w:t>
            </w:r>
          </w:p>
          <w:p w14:paraId="4BCB8604" w14:textId="77777777" w:rsidR="00761B6A" w:rsidRPr="00D060AC" w:rsidRDefault="00761B6A" w:rsidP="00A17ECA">
            <w:pPr>
              <w:pStyle w:val="Akapitzlist"/>
              <w:numPr>
                <w:ilvl w:val="0"/>
                <w:numId w:val="40"/>
              </w:numPr>
              <w:suppressAutoHyphens w:val="0"/>
              <w:autoSpaceDN/>
              <w:ind w:left="584" w:hanging="357"/>
              <w:textAlignment w:val="auto"/>
              <w:rPr>
                <w:kern w:val="0"/>
                <w:sz w:val="20"/>
                <w:szCs w:val="20"/>
                <w:lang w:val="en-GB"/>
              </w:rPr>
            </w:pPr>
            <w:r w:rsidRPr="00D060AC">
              <w:rPr>
                <w:kern w:val="0"/>
                <w:sz w:val="20"/>
                <w:szCs w:val="20"/>
                <w:lang w:val="en-GB"/>
              </w:rPr>
              <w:t>author(s) surname,</w:t>
            </w:r>
          </w:p>
          <w:p w14:paraId="59E117B3" w14:textId="77777777" w:rsidR="00761B6A" w:rsidRPr="00D060AC" w:rsidRDefault="00761B6A" w:rsidP="00A17ECA">
            <w:pPr>
              <w:pStyle w:val="Akapitzlist"/>
              <w:numPr>
                <w:ilvl w:val="0"/>
                <w:numId w:val="40"/>
              </w:numPr>
              <w:suppressAutoHyphens w:val="0"/>
              <w:autoSpaceDN/>
              <w:ind w:left="584" w:hanging="357"/>
              <w:textAlignment w:val="auto"/>
              <w:rPr>
                <w:kern w:val="0"/>
                <w:sz w:val="20"/>
                <w:szCs w:val="20"/>
                <w:lang w:val="en-GB"/>
              </w:rPr>
            </w:pPr>
            <w:r w:rsidRPr="00D060AC">
              <w:rPr>
                <w:kern w:val="0"/>
                <w:sz w:val="20"/>
                <w:szCs w:val="20"/>
                <w:lang w:val="en-GB"/>
              </w:rPr>
              <w:t>article or chapter title,</w:t>
            </w:r>
          </w:p>
          <w:p w14:paraId="2B571C79" w14:textId="77777777" w:rsidR="00761B6A" w:rsidRPr="00D060AC" w:rsidRDefault="00761B6A" w:rsidP="00A17ECA">
            <w:pPr>
              <w:pStyle w:val="Akapitzlist"/>
              <w:numPr>
                <w:ilvl w:val="0"/>
                <w:numId w:val="40"/>
              </w:numPr>
              <w:suppressAutoHyphens w:val="0"/>
              <w:autoSpaceDN/>
              <w:ind w:left="584" w:hanging="357"/>
              <w:textAlignment w:val="auto"/>
              <w:rPr>
                <w:kern w:val="0"/>
                <w:sz w:val="20"/>
                <w:szCs w:val="20"/>
                <w:lang w:val="en-GB"/>
              </w:rPr>
            </w:pPr>
            <w:r w:rsidRPr="00D060AC">
              <w:rPr>
                <w:kern w:val="0"/>
                <w:sz w:val="20"/>
                <w:szCs w:val="20"/>
                <w:lang w:val="en-GB"/>
              </w:rPr>
              <w:t>Journal name or monograph title,</w:t>
            </w:r>
          </w:p>
          <w:p w14:paraId="47EC1DC1" w14:textId="77777777" w:rsidR="00761B6A" w:rsidRPr="00D060AC" w:rsidRDefault="00761B6A" w:rsidP="00A17ECA">
            <w:pPr>
              <w:pStyle w:val="Akapitzlist"/>
              <w:numPr>
                <w:ilvl w:val="0"/>
                <w:numId w:val="40"/>
              </w:numPr>
              <w:suppressAutoHyphens w:val="0"/>
              <w:autoSpaceDN/>
              <w:ind w:left="584" w:hanging="357"/>
              <w:textAlignment w:val="auto"/>
              <w:rPr>
                <w:kern w:val="0"/>
                <w:sz w:val="20"/>
                <w:szCs w:val="20"/>
                <w:lang w:val="en-GB"/>
              </w:rPr>
            </w:pPr>
            <w:r w:rsidRPr="00D060AC">
              <w:rPr>
                <w:kern w:val="0"/>
                <w:sz w:val="20"/>
                <w:szCs w:val="20"/>
                <w:lang w:val="en-GB"/>
              </w:rPr>
              <w:t>Year of publication,</w:t>
            </w:r>
          </w:p>
          <w:p w14:paraId="483E601C" w14:textId="77777777" w:rsidR="00761B6A" w:rsidRPr="00D060AC" w:rsidRDefault="00761B6A" w:rsidP="00A17ECA">
            <w:pPr>
              <w:pStyle w:val="Akapitzlist"/>
              <w:numPr>
                <w:ilvl w:val="0"/>
                <w:numId w:val="40"/>
              </w:numPr>
              <w:suppressAutoHyphens w:val="0"/>
              <w:autoSpaceDN/>
              <w:ind w:left="584" w:hanging="357"/>
              <w:textAlignment w:val="auto"/>
              <w:rPr>
                <w:kern w:val="0"/>
                <w:sz w:val="20"/>
                <w:szCs w:val="20"/>
                <w:lang w:val="en-GB"/>
              </w:rPr>
            </w:pPr>
            <w:r w:rsidRPr="00D060AC">
              <w:rPr>
                <w:kern w:val="0"/>
                <w:sz w:val="20"/>
                <w:szCs w:val="20"/>
                <w:lang w:val="en-GB"/>
              </w:rPr>
              <w:t>ISBN/ISSN/</w:t>
            </w:r>
            <w:proofErr w:type="spellStart"/>
            <w:r w:rsidRPr="00D060AC">
              <w:rPr>
                <w:kern w:val="0"/>
                <w:sz w:val="20"/>
                <w:szCs w:val="20"/>
                <w:lang w:val="en-GB"/>
              </w:rPr>
              <w:t>eISBN</w:t>
            </w:r>
            <w:proofErr w:type="spellEnd"/>
            <w:r w:rsidRPr="00D060AC">
              <w:rPr>
                <w:kern w:val="0"/>
                <w:sz w:val="20"/>
                <w:szCs w:val="20"/>
                <w:lang w:val="en-GB"/>
              </w:rPr>
              <w:t>/</w:t>
            </w:r>
            <w:proofErr w:type="spellStart"/>
            <w:r w:rsidRPr="00D060AC">
              <w:rPr>
                <w:kern w:val="0"/>
                <w:sz w:val="20"/>
                <w:szCs w:val="20"/>
                <w:lang w:val="en-GB"/>
              </w:rPr>
              <w:t>eISSN</w:t>
            </w:r>
            <w:proofErr w:type="spellEnd"/>
            <w:r w:rsidRPr="00D060AC">
              <w:rPr>
                <w:kern w:val="0"/>
                <w:sz w:val="20"/>
                <w:szCs w:val="20"/>
                <w:lang w:val="en-GB"/>
              </w:rPr>
              <w:t xml:space="preserve"> number, DOI (if assigned).</w:t>
            </w:r>
          </w:p>
          <w:p w14:paraId="1BF9FAB3" w14:textId="77777777" w:rsidR="00761B6A" w:rsidRPr="00D060AC" w:rsidRDefault="00761B6A" w:rsidP="00A17ECA">
            <w:pPr>
              <w:pStyle w:val="Akapitzlist"/>
              <w:numPr>
                <w:ilvl w:val="3"/>
                <w:numId w:val="39"/>
              </w:numPr>
              <w:suppressAutoHyphens w:val="0"/>
              <w:autoSpaceDN/>
              <w:ind w:left="227" w:hanging="227"/>
              <w:textAlignment w:val="auto"/>
              <w:rPr>
                <w:kern w:val="0"/>
                <w:sz w:val="20"/>
                <w:szCs w:val="20"/>
                <w:lang w:val="en-GB"/>
              </w:rPr>
            </w:pPr>
            <w:r w:rsidRPr="00D060AC">
              <w:rPr>
                <w:kern w:val="0"/>
                <w:sz w:val="20"/>
                <w:szCs w:val="20"/>
                <w:lang w:val="en-GB"/>
              </w:rPr>
              <w:t>Certificate from the publisher regarding the acceptance of the article/chapter in the monograph for printing, and their copy.</w:t>
            </w:r>
          </w:p>
          <w:p w14:paraId="6013676A" w14:textId="77777777" w:rsidR="00761B6A" w:rsidRPr="00D060AC" w:rsidRDefault="00761B6A" w:rsidP="00A17ECA">
            <w:pPr>
              <w:pStyle w:val="Akapitzlist"/>
              <w:numPr>
                <w:ilvl w:val="3"/>
                <w:numId w:val="39"/>
              </w:numPr>
              <w:suppressAutoHyphens w:val="0"/>
              <w:autoSpaceDN/>
              <w:ind w:left="227" w:hanging="227"/>
              <w:textAlignment w:val="auto"/>
              <w:rPr>
                <w:kern w:val="0"/>
                <w:sz w:val="20"/>
                <w:szCs w:val="20"/>
                <w:lang w:val="en-GB"/>
              </w:rPr>
            </w:pPr>
            <w:r w:rsidRPr="00D060AC">
              <w:rPr>
                <w:kern w:val="0"/>
                <w:sz w:val="20"/>
                <w:szCs w:val="20"/>
                <w:lang w:val="en-GB"/>
              </w:rPr>
              <w:t xml:space="preserve">ISBN </w:t>
            </w:r>
            <w:proofErr w:type="spellStart"/>
            <w:r w:rsidRPr="00D060AC">
              <w:rPr>
                <w:kern w:val="0"/>
                <w:sz w:val="20"/>
                <w:szCs w:val="20"/>
                <w:lang w:val="en-GB"/>
              </w:rPr>
              <w:t>catalog</w:t>
            </w:r>
            <w:proofErr w:type="spellEnd"/>
            <w:r w:rsidRPr="00D060AC">
              <w:rPr>
                <w:kern w:val="0"/>
                <w:sz w:val="20"/>
                <w:szCs w:val="20"/>
                <w:lang w:val="en-GB"/>
              </w:rPr>
              <w:t>, pages: organizer's website, event, certificate from the organizer.</w:t>
            </w:r>
          </w:p>
          <w:p w14:paraId="637324CC" w14:textId="77777777" w:rsidR="00761B6A" w:rsidRPr="00D060AC" w:rsidRDefault="00761B6A" w:rsidP="00F61193">
            <w:pPr>
              <w:pStyle w:val="Tabpunkty"/>
              <w:numPr>
                <w:ilvl w:val="0"/>
                <w:numId w:val="0"/>
              </w:numPr>
              <w:ind w:left="142"/>
              <w:rPr>
                <w:color w:val="auto"/>
                <w:lang w:val="en-GB"/>
              </w:rPr>
            </w:pPr>
          </w:p>
          <w:p w14:paraId="53579766" w14:textId="77777777" w:rsidR="00761B6A" w:rsidRPr="00D060AC" w:rsidRDefault="00761B6A" w:rsidP="00F61193">
            <w:pPr>
              <w:pStyle w:val="Tabpunkty"/>
              <w:numPr>
                <w:ilvl w:val="0"/>
                <w:numId w:val="0"/>
              </w:numPr>
              <w:ind w:left="142"/>
              <w:rPr>
                <w:color w:val="auto"/>
                <w:lang w:val="en-GB"/>
              </w:rPr>
            </w:pPr>
          </w:p>
          <w:p w14:paraId="62581678" w14:textId="77777777" w:rsidR="00761B6A" w:rsidRPr="00D060AC" w:rsidRDefault="00761B6A" w:rsidP="00F61193">
            <w:pPr>
              <w:pStyle w:val="Tabpunkty"/>
              <w:numPr>
                <w:ilvl w:val="0"/>
                <w:numId w:val="0"/>
              </w:numPr>
              <w:ind w:left="57"/>
              <w:rPr>
                <w:color w:val="auto"/>
                <w:lang w:val="en-GB"/>
              </w:rPr>
            </w:pPr>
          </w:p>
          <w:p w14:paraId="6862E171" w14:textId="77777777" w:rsidR="00761B6A" w:rsidRPr="00D060AC" w:rsidRDefault="00761B6A" w:rsidP="00F61193">
            <w:pPr>
              <w:pStyle w:val="Tabpunkty"/>
              <w:numPr>
                <w:ilvl w:val="0"/>
                <w:numId w:val="0"/>
              </w:numPr>
              <w:ind w:left="57"/>
              <w:rPr>
                <w:color w:val="auto"/>
                <w:lang w:val="en-GB"/>
              </w:rPr>
            </w:pPr>
          </w:p>
          <w:p w14:paraId="346FA2D0" w14:textId="77777777" w:rsidR="00761B6A" w:rsidRPr="00D060AC" w:rsidRDefault="00761B6A" w:rsidP="00F61193">
            <w:pPr>
              <w:pStyle w:val="Tabpunkty"/>
              <w:numPr>
                <w:ilvl w:val="0"/>
                <w:numId w:val="0"/>
              </w:numPr>
              <w:ind w:left="720" w:hanging="360"/>
              <w:rPr>
                <w:lang w:val="en-GB"/>
              </w:rPr>
            </w:pPr>
          </w:p>
        </w:tc>
      </w:tr>
      <w:tr w:rsidR="00A17ECA" w:rsidRPr="00D060AC" w14:paraId="3B741EEC" w14:textId="77777777" w:rsidTr="00A17ECA">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3EAA6F6" w14:textId="77777777" w:rsidR="00A17ECA" w:rsidRPr="00D060AC" w:rsidRDefault="00A17ECA" w:rsidP="00A17ECA">
            <w:pPr>
              <w:pStyle w:val="Standard"/>
              <w:rPr>
                <w:sz w:val="20"/>
                <w:szCs w:val="20"/>
              </w:rPr>
            </w:pPr>
            <w:r w:rsidRPr="00D060AC">
              <w:rPr>
                <w:sz w:val="20"/>
                <w:szCs w:val="20"/>
              </w:rPr>
              <w:t>3.</w:t>
            </w: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C142666" w14:textId="77777777" w:rsidR="00A17ECA" w:rsidRPr="00D060AC" w:rsidRDefault="00A17ECA" w:rsidP="00A17ECA">
            <w:pPr>
              <w:pStyle w:val="NormalnyWeb"/>
              <w:rPr>
                <w:sz w:val="20"/>
                <w:szCs w:val="20"/>
                <w:lang w:val="en-GB"/>
              </w:rPr>
            </w:pPr>
            <w:r w:rsidRPr="00D060AC">
              <w:rPr>
                <w:sz w:val="20"/>
                <w:szCs w:val="20"/>
                <w:lang w:val="en-GB"/>
              </w:rPr>
              <w:t>Documented inventive activity, including: patents, obtained protection rights for utility models and exclusive rights of breeders to plant varieties and applications (authorship and/or co-authorship from the last 5 years are assessed as follows:</w:t>
            </w:r>
          </w:p>
          <w:p w14:paraId="6C11FAA2" w14:textId="77777777" w:rsidR="00A17ECA" w:rsidRPr="00D060AC" w:rsidRDefault="00A17ECA" w:rsidP="00A17ECA">
            <w:pPr>
              <w:keepNext/>
              <w:numPr>
                <w:ilvl w:val="1"/>
                <w:numId w:val="52"/>
              </w:numPr>
              <w:tabs>
                <w:tab w:val="left" w:pos="321"/>
              </w:tabs>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 xml:space="preserve">for a patent, utility model protection right, exclusive breeder's right to a plant variety granted by the Central </w:t>
            </w:r>
            <w:proofErr w:type="spellStart"/>
            <w:r w:rsidRPr="00D060AC">
              <w:rPr>
                <w:rFonts w:ascii="Times New Roman" w:eastAsia="Times New Roman" w:hAnsi="Times New Roman" w:cs="Times New Roman"/>
                <w:sz w:val="20"/>
                <w:szCs w:val="20"/>
                <w:lang w:val="en-GB"/>
              </w:rPr>
              <w:t>Center</w:t>
            </w:r>
            <w:proofErr w:type="spellEnd"/>
            <w:r w:rsidRPr="00D060AC">
              <w:rPr>
                <w:rFonts w:ascii="Times New Roman" w:eastAsia="Times New Roman" w:hAnsi="Times New Roman" w:cs="Times New Roman"/>
                <w:sz w:val="20"/>
                <w:szCs w:val="20"/>
                <w:lang w:val="en-GB"/>
              </w:rPr>
              <w:t xml:space="preserve"> for Research on Cultivated Plant Varieties or the Community Plant Variety Office - 20 points</w:t>
            </w:r>
          </w:p>
          <w:p w14:paraId="08C9020E" w14:textId="77777777" w:rsidR="00A17ECA" w:rsidRPr="00D060AC" w:rsidRDefault="00A17ECA" w:rsidP="00A17ECA">
            <w:pPr>
              <w:pStyle w:val="NormalnyWeb"/>
              <w:rPr>
                <w:sz w:val="20"/>
                <w:szCs w:val="20"/>
                <w:lang w:val="en-GB"/>
              </w:rPr>
            </w:pPr>
            <w:r w:rsidRPr="00D060AC">
              <w:rPr>
                <w:sz w:val="20"/>
                <w:szCs w:val="20"/>
                <w:lang w:val="en-GB"/>
              </w:rPr>
              <w:t xml:space="preserve">2) </w:t>
            </w:r>
            <w:r w:rsidRPr="00D060AC">
              <w:rPr>
                <w:sz w:val="20"/>
                <w:szCs w:val="20"/>
                <w:lang w:val="en-GB"/>
              </w:rPr>
              <w:tab/>
              <w:t>for a patent application, utility model application or application for a breeder's right to a plant variety - 5 points</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2608777" w14:textId="77777777" w:rsidR="00A17ECA" w:rsidRPr="00D060AC" w:rsidRDefault="00A17ECA" w:rsidP="00A17ECA">
            <w:pPr>
              <w:keepNext/>
              <w:numPr>
                <w:ilvl w:val="0"/>
                <w:numId w:val="56"/>
              </w:numPr>
              <w:suppressAutoHyphens/>
              <w:autoSpaceDN w:val="0"/>
              <w:spacing w:after="0" w:line="240" w:lineRule="auto"/>
              <w:jc w:val="center"/>
              <w:textAlignment w:val="baseline"/>
              <w:rPr>
                <w:rFonts w:ascii="Times New Roman" w:eastAsia="Times New Roman" w:hAnsi="Times New Roman" w:cs="Times New Roman"/>
                <w:kern w:val="3"/>
                <w:sz w:val="20"/>
                <w:szCs w:val="20"/>
                <w:lang w:eastAsia="pl-PL"/>
              </w:rPr>
            </w:pPr>
          </w:p>
        </w:tc>
        <w:tc>
          <w:tcPr>
            <w:tcW w:w="3118" w:type="dxa"/>
            <w:tcBorders>
              <w:top w:val="single" w:sz="4" w:space="0" w:color="00000A"/>
              <w:left w:val="single" w:sz="4" w:space="0" w:color="00000A"/>
              <w:bottom w:val="single" w:sz="4" w:space="0" w:color="00000A"/>
              <w:right w:val="single" w:sz="4" w:space="0" w:color="00000A"/>
            </w:tcBorders>
          </w:tcPr>
          <w:p w14:paraId="6C39926E" w14:textId="77777777" w:rsidR="00A17ECA" w:rsidRPr="00D060AC" w:rsidRDefault="00A17ECA" w:rsidP="00A17ECA">
            <w:pPr>
              <w:numPr>
                <w:ilvl w:val="0"/>
                <w:numId w:val="15"/>
              </w:numPr>
              <w:suppressAutoHyphens/>
              <w:autoSpaceDN w:val="0"/>
              <w:spacing w:after="0" w:line="240" w:lineRule="auto"/>
              <w:ind w:left="341" w:hanging="284"/>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Decision to grant a patent/protective right, utility model, breeder's exclusive right to plant varieties and application.</w:t>
            </w:r>
          </w:p>
          <w:p w14:paraId="77B37A9F" w14:textId="77777777" w:rsidR="00A17ECA" w:rsidRPr="00D060AC" w:rsidRDefault="00A17ECA" w:rsidP="00A17ECA">
            <w:pPr>
              <w:numPr>
                <w:ilvl w:val="0"/>
                <w:numId w:val="15"/>
              </w:numPr>
              <w:suppressAutoHyphens/>
              <w:autoSpaceDN w:val="0"/>
              <w:spacing w:after="0" w:line="240" w:lineRule="auto"/>
              <w:ind w:left="341" w:hanging="284"/>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 xml:space="preserve">A certificate confirming the submission of a patent, an application </w:t>
            </w:r>
            <w:r w:rsidRPr="00D060AC">
              <w:rPr>
                <w:rFonts w:ascii="Times New Roman" w:eastAsia="Times New Roman" w:hAnsi="Times New Roman" w:cs="Times New Roman"/>
                <w:sz w:val="20"/>
                <w:szCs w:val="20"/>
                <w:lang w:val="en-GB" w:eastAsia="pl-PL"/>
              </w:rPr>
              <w:br/>
              <w:t>for a protection right, a utility model, or the breeder's exclusive right to plant varieties.</w:t>
            </w:r>
          </w:p>
        </w:tc>
      </w:tr>
      <w:tr w:rsidR="00A17ECA" w:rsidRPr="00D060AC" w14:paraId="0B8FB7F3" w14:textId="77777777" w:rsidTr="00A17ECA">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0D312A2" w14:textId="77777777" w:rsidR="00A17ECA" w:rsidRPr="00D060AC" w:rsidRDefault="00A17ECA" w:rsidP="00A17ECA">
            <w:pPr>
              <w:pStyle w:val="Standard"/>
              <w:rPr>
                <w:sz w:val="20"/>
                <w:szCs w:val="20"/>
              </w:rPr>
            </w:pPr>
            <w:r w:rsidRPr="00D060AC">
              <w:rPr>
                <w:sz w:val="20"/>
                <w:szCs w:val="20"/>
              </w:rPr>
              <w:t>4.</w:t>
            </w: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C7EB4F4" w14:textId="77777777" w:rsidR="00A17ECA" w:rsidRPr="00D060AC" w:rsidRDefault="00A17ECA" w:rsidP="00A17ECA">
            <w:pPr>
              <w:pStyle w:val="NormalnyWeb"/>
              <w:rPr>
                <w:sz w:val="20"/>
                <w:szCs w:val="20"/>
                <w:lang w:val="en-GB"/>
              </w:rPr>
            </w:pPr>
            <w:r w:rsidRPr="00D060AC">
              <w:rPr>
                <w:sz w:val="20"/>
                <w:szCs w:val="20"/>
                <w:lang w:val="en-GB"/>
              </w:rPr>
              <w:t>Participation in scientific conferences (in the last 5 years) is assessed as follows:</w:t>
            </w:r>
          </w:p>
          <w:p w14:paraId="53F0E841" w14:textId="77777777" w:rsidR="00A17ECA" w:rsidRPr="00D060AC" w:rsidRDefault="00A17ECA" w:rsidP="00A17ECA">
            <w:pPr>
              <w:numPr>
                <w:ilvl w:val="0"/>
                <w:numId w:val="46"/>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 in international language (presentation of a paper/poster) – 3 points</w:t>
            </w:r>
          </w:p>
          <w:p w14:paraId="5C0AE9F1" w14:textId="77777777" w:rsidR="00A17ECA" w:rsidRPr="00D060AC" w:rsidRDefault="00A17ECA" w:rsidP="00A17ECA">
            <w:pPr>
              <w:numPr>
                <w:ilvl w:val="0"/>
                <w:numId w:val="46"/>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 in the national competition (presentation of a paper/poster) – 2 points</w:t>
            </w:r>
          </w:p>
          <w:p w14:paraId="29BDA4B5" w14:textId="77777777" w:rsidR="00A17ECA" w:rsidRPr="00D060AC" w:rsidRDefault="00A17ECA" w:rsidP="00A17ECA">
            <w:pPr>
              <w:pStyle w:val="NormalnyWeb"/>
              <w:spacing w:before="0"/>
              <w:rPr>
                <w:sz w:val="20"/>
                <w:szCs w:val="20"/>
                <w:lang w:val="en-GB"/>
              </w:rPr>
            </w:pPr>
            <w:r w:rsidRPr="00D060AC">
              <w:rPr>
                <w:sz w:val="20"/>
                <w:szCs w:val="20"/>
                <w:lang w:val="en-GB"/>
              </w:rPr>
              <w:t>*Only conference presentations are scored, participation as a free listener is not scored</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B648BA4" w14:textId="77777777" w:rsidR="00A17ECA" w:rsidRPr="00D060AC" w:rsidRDefault="00A17ECA" w:rsidP="00A17ECA">
            <w:pPr>
              <w:numPr>
                <w:ilvl w:val="0"/>
                <w:numId w:val="57"/>
              </w:numPr>
              <w:suppressAutoHyphens/>
              <w:autoSpaceDN w:val="0"/>
              <w:spacing w:after="0" w:line="240" w:lineRule="auto"/>
              <w:jc w:val="center"/>
              <w:textAlignment w:val="baseline"/>
              <w:rPr>
                <w:rFonts w:ascii="Times New Roman" w:eastAsia="Times New Roman" w:hAnsi="Times New Roman" w:cs="Times New Roman"/>
                <w:kern w:val="3"/>
                <w:sz w:val="20"/>
                <w:szCs w:val="20"/>
                <w:lang w:eastAsia="pl-PL"/>
              </w:rPr>
            </w:pPr>
          </w:p>
        </w:tc>
        <w:tc>
          <w:tcPr>
            <w:tcW w:w="3118" w:type="dxa"/>
            <w:tcBorders>
              <w:top w:val="single" w:sz="4" w:space="0" w:color="00000A"/>
              <w:left w:val="single" w:sz="4" w:space="0" w:color="00000A"/>
              <w:bottom w:val="single" w:sz="4" w:space="0" w:color="00000A"/>
              <w:right w:val="single" w:sz="4" w:space="0" w:color="00000A"/>
            </w:tcBorders>
          </w:tcPr>
          <w:p w14:paraId="0B4E1542" w14:textId="77777777" w:rsidR="00A17ECA" w:rsidRPr="00D060AC" w:rsidRDefault="00A17ECA" w:rsidP="00A17ECA">
            <w:pPr>
              <w:numPr>
                <w:ilvl w:val="0"/>
                <w:numId w:val="61"/>
              </w:numPr>
              <w:suppressAutoHyphens/>
              <w:autoSpaceDN w:val="0"/>
              <w:spacing w:after="0" w:line="240" w:lineRule="auto"/>
              <w:ind w:left="284"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Certificate from the conference organizer/certificate;</w:t>
            </w:r>
          </w:p>
          <w:p w14:paraId="4D92300F" w14:textId="77777777" w:rsidR="00A17ECA" w:rsidRPr="00D060AC" w:rsidRDefault="00A17ECA" w:rsidP="00A17ECA">
            <w:pPr>
              <w:numPr>
                <w:ilvl w:val="0"/>
                <w:numId w:val="61"/>
              </w:numPr>
              <w:suppressAutoHyphens/>
              <w:autoSpaceDN w:val="0"/>
              <w:spacing w:after="0" w:line="240" w:lineRule="auto"/>
              <w:ind w:left="284"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Post-conference materials/conference program containing pages that read:</w:t>
            </w:r>
          </w:p>
          <w:p w14:paraId="7C4A9A4B" w14:textId="77777777" w:rsidR="00A17ECA" w:rsidRPr="00D060AC" w:rsidRDefault="00A17ECA" w:rsidP="00A17ECA">
            <w:pPr>
              <w:numPr>
                <w:ilvl w:val="0"/>
                <w:numId w:val="60"/>
              </w:numPr>
              <w:suppressAutoHyphens/>
              <w:autoSpaceDN w:val="0"/>
              <w:spacing w:after="0" w:line="240" w:lineRule="auto"/>
              <w:ind w:left="566" w:hanging="283"/>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author's name,</w:t>
            </w:r>
          </w:p>
          <w:p w14:paraId="550E3032" w14:textId="77777777" w:rsidR="00A17ECA" w:rsidRPr="00D060AC" w:rsidRDefault="00A17ECA" w:rsidP="00A17ECA">
            <w:pPr>
              <w:numPr>
                <w:ilvl w:val="0"/>
                <w:numId w:val="60"/>
              </w:numPr>
              <w:suppressAutoHyphens/>
              <w:autoSpaceDN w:val="0"/>
              <w:spacing w:after="0" w:line="240" w:lineRule="auto"/>
              <w:ind w:left="566" w:hanging="283"/>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title of the presented lecture/paper, announcement or poster,</w:t>
            </w:r>
          </w:p>
          <w:p w14:paraId="1C5BDF3C" w14:textId="77777777" w:rsidR="00A17ECA" w:rsidRPr="00D060AC" w:rsidRDefault="00A17ECA" w:rsidP="00A17ECA">
            <w:pPr>
              <w:numPr>
                <w:ilvl w:val="0"/>
                <w:numId w:val="60"/>
              </w:numPr>
              <w:suppressAutoHyphens/>
              <w:autoSpaceDN w:val="0"/>
              <w:spacing w:after="0" w:line="240" w:lineRule="auto"/>
              <w:ind w:left="566" w:hanging="283"/>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 xml:space="preserve">type of conference, name </w:t>
            </w:r>
            <w:r w:rsidRPr="00D060AC">
              <w:rPr>
                <w:rFonts w:ascii="Times New Roman" w:eastAsia="Times New Roman" w:hAnsi="Times New Roman" w:cs="Times New Roman"/>
                <w:sz w:val="20"/>
                <w:szCs w:val="20"/>
                <w:lang w:val="en-GB" w:eastAsia="pl-PL"/>
              </w:rPr>
              <w:br/>
              <w:t>and date of the conference.</w:t>
            </w:r>
          </w:p>
        </w:tc>
      </w:tr>
      <w:tr w:rsidR="00A17ECA" w:rsidRPr="00D060AC" w14:paraId="6EB84AC8" w14:textId="77777777" w:rsidTr="00A17ECA">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3908CC4" w14:textId="77777777" w:rsidR="00A17ECA" w:rsidRPr="00D060AC" w:rsidRDefault="00A17ECA" w:rsidP="00A17ECA">
            <w:pPr>
              <w:pStyle w:val="Standard"/>
              <w:rPr>
                <w:sz w:val="20"/>
                <w:szCs w:val="20"/>
              </w:rPr>
            </w:pPr>
            <w:r w:rsidRPr="00D060AC">
              <w:rPr>
                <w:sz w:val="20"/>
                <w:szCs w:val="20"/>
              </w:rPr>
              <w:t>5.</w:t>
            </w: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B750A79" w14:textId="77777777" w:rsidR="00A17ECA" w:rsidRPr="00D060AC" w:rsidRDefault="00A17ECA" w:rsidP="00A17ECA">
            <w:pPr>
              <w:pStyle w:val="NormalnyWeb"/>
              <w:rPr>
                <w:sz w:val="20"/>
                <w:szCs w:val="20"/>
                <w:lang w:val="en-GB"/>
              </w:rPr>
            </w:pPr>
            <w:r w:rsidRPr="00D060AC">
              <w:rPr>
                <w:sz w:val="20"/>
                <w:szCs w:val="20"/>
                <w:lang w:val="en-GB"/>
              </w:rPr>
              <w:t>Mobility (over the last 5 years) is assessed as follows:</w:t>
            </w:r>
          </w:p>
          <w:p w14:paraId="541FCAE7" w14:textId="77777777" w:rsidR="00A17ECA" w:rsidRPr="00D060AC" w:rsidRDefault="00A17ECA" w:rsidP="00A17ECA">
            <w:pPr>
              <w:numPr>
                <w:ilvl w:val="0"/>
                <w:numId w:val="53"/>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participation in an international program/internship – 10 points</w:t>
            </w:r>
          </w:p>
          <w:p w14:paraId="62B7DF00" w14:textId="77777777" w:rsidR="00A17ECA" w:rsidRPr="00D060AC" w:rsidRDefault="00A17ECA" w:rsidP="00A17ECA">
            <w:pPr>
              <w:numPr>
                <w:ilvl w:val="0"/>
                <w:numId w:val="53"/>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participation in a national program/internship 5 points</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2F2F019" w14:textId="77777777" w:rsidR="00A17ECA" w:rsidRPr="00D060AC" w:rsidRDefault="00A17ECA" w:rsidP="00A17ECA">
            <w:pPr>
              <w:pStyle w:val="Standard"/>
              <w:rPr>
                <w:sz w:val="20"/>
                <w:szCs w:val="20"/>
              </w:rPr>
            </w:pPr>
            <w:r w:rsidRPr="00D060AC">
              <w:rPr>
                <w:sz w:val="20"/>
                <w:szCs w:val="20"/>
              </w:rPr>
              <w:t>10</w:t>
            </w:r>
          </w:p>
        </w:tc>
        <w:tc>
          <w:tcPr>
            <w:tcW w:w="3118" w:type="dxa"/>
            <w:tcBorders>
              <w:top w:val="single" w:sz="4" w:space="0" w:color="00000A"/>
              <w:left w:val="single" w:sz="4" w:space="0" w:color="00000A"/>
              <w:bottom w:val="single" w:sz="4" w:space="0" w:color="00000A"/>
              <w:right w:val="single" w:sz="4" w:space="0" w:color="00000A"/>
            </w:tcBorders>
          </w:tcPr>
          <w:p w14:paraId="7CF1B48A" w14:textId="77777777" w:rsidR="00A17ECA" w:rsidRPr="00D060AC" w:rsidRDefault="00A17ECA" w:rsidP="00A17ECA">
            <w:pPr>
              <w:numPr>
                <w:ilvl w:val="0"/>
                <w:numId w:val="62"/>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Certificate of participation in an international or national program.</w:t>
            </w:r>
          </w:p>
          <w:p w14:paraId="5FA7FA95" w14:textId="77777777" w:rsidR="00A17ECA" w:rsidRPr="00D060AC" w:rsidRDefault="00A17ECA" w:rsidP="00A17ECA">
            <w:pPr>
              <w:numPr>
                <w:ilvl w:val="0"/>
                <w:numId w:val="62"/>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Entry in the diploma supplement.</w:t>
            </w:r>
          </w:p>
          <w:p w14:paraId="4A45080F" w14:textId="77777777" w:rsidR="00A17ECA" w:rsidRPr="00D060AC" w:rsidRDefault="00A17ECA" w:rsidP="00A17ECA">
            <w:pPr>
              <w:numPr>
                <w:ilvl w:val="0"/>
                <w:numId w:val="62"/>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Confirmation of participation in an academic exchange.</w:t>
            </w:r>
          </w:p>
          <w:p w14:paraId="555310CC" w14:textId="77777777" w:rsidR="00A17ECA" w:rsidRPr="00D060AC" w:rsidRDefault="00A17ECA" w:rsidP="00A17ECA">
            <w:pPr>
              <w:numPr>
                <w:ilvl w:val="0"/>
                <w:numId w:val="62"/>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A certificate from the employer confirming that the candidate has completed an internship.</w:t>
            </w:r>
          </w:p>
        </w:tc>
      </w:tr>
      <w:tr w:rsidR="00A17ECA" w:rsidRPr="00D060AC" w14:paraId="78C17E1E" w14:textId="77777777" w:rsidTr="00A17ECA">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F19D158" w14:textId="77777777" w:rsidR="00A17ECA" w:rsidRPr="00D060AC" w:rsidRDefault="00A17ECA" w:rsidP="00A17ECA">
            <w:pPr>
              <w:pStyle w:val="Standard"/>
              <w:rPr>
                <w:sz w:val="20"/>
                <w:szCs w:val="20"/>
              </w:rPr>
            </w:pPr>
            <w:r w:rsidRPr="00D060AC">
              <w:rPr>
                <w:sz w:val="20"/>
                <w:szCs w:val="20"/>
              </w:rPr>
              <w:t>6.</w:t>
            </w: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C80EC06" w14:textId="77777777" w:rsidR="00A17ECA" w:rsidRPr="00D060AC" w:rsidRDefault="00A17ECA" w:rsidP="00A17ECA">
            <w:pPr>
              <w:pStyle w:val="NormalnyWeb"/>
              <w:rPr>
                <w:sz w:val="20"/>
                <w:szCs w:val="20"/>
                <w:lang w:val="en-GB"/>
              </w:rPr>
            </w:pPr>
            <w:r w:rsidRPr="00D060AC">
              <w:rPr>
                <w:sz w:val="20"/>
                <w:szCs w:val="20"/>
                <w:lang w:val="en-GB"/>
              </w:rPr>
              <w:t>Participation in project implementation (over the last 5 years) is assessed as follows:</w:t>
            </w:r>
          </w:p>
          <w:p w14:paraId="48EB477E" w14:textId="77777777" w:rsidR="00A17ECA" w:rsidRPr="00D060AC" w:rsidRDefault="00A17ECA" w:rsidP="00A17ECA">
            <w:pPr>
              <w:numPr>
                <w:ilvl w:val="0"/>
                <w:numId w:val="47"/>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scientific and research:</w:t>
            </w:r>
          </w:p>
          <w:p w14:paraId="05229826" w14:textId="77777777" w:rsidR="00A17ECA" w:rsidRPr="00D060AC" w:rsidRDefault="00A17ECA" w:rsidP="00A17ECA">
            <w:pPr>
              <w:numPr>
                <w:ilvl w:val="0"/>
                <w:numId w:val="48"/>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international project manager – 10 points</w:t>
            </w:r>
          </w:p>
          <w:p w14:paraId="1B33A873" w14:textId="77777777" w:rsidR="00A17ECA" w:rsidRPr="00D060AC" w:rsidRDefault="00A17ECA" w:rsidP="00A17ECA">
            <w:pPr>
              <w:numPr>
                <w:ilvl w:val="0"/>
                <w:numId w:val="48"/>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contractor in an international project – 7 points</w:t>
            </w:r>
          </w:p>
          <w:p w14:paraId="27D1F18F" w14:textId="77777777" w:rsidR="00A17ECA" w:rsidRPr="00D060AC" w:rsidRDefault="00A17ECA" w:rsidP="00A17ECA">
            <w:pPr>
              <w:numPr>
                <w:ilvl w:val="0"/>
                <w:numId w:val="48"/>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national project manager – 7 points</w:t>
            </w:r>
          </w:p>
          <w:p w14:paraId="3C2CD41D" w14:textId="77777777" w:rsidR="00A17ECA" w:rsidRPr="00D060AC" w:rsidRDefault="00A17ECA" w:rsidP="00A17ECA">
            <w:pPr>
              <w:numPr>
                <w:ilvl w:val="0"/>
                <w:numId w:val="48"/>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contractor/volunteer in a national project – 3 points</w:t>
            </w:r>
          </w:p>
          <w:p w14:paraId="1ED23C39" w14:textId="77777777" w:rsidR="00A17ECA" w:rsidRPr="00D060AC" w:rsidRDefault="00A17ECA" w:rsidP="00A17ECA">
            <w:pPr>
              <w:pStyle w:val="NormalnyWeb"/>
              <w:rPr>
                <w:sz w:val="20"/>
                <w:szCs w:val="20"/>
                <w:lang w:val="en-GB"/>
              </w:rPr>
            </w:pPr>
            <w:r w:rsidRPr="00D060AC">
              <w:rPr>
                <w:sz w:val="20"/>
                <w:szCs w:val="20"/>
                <w:lang w:val="en-GB"/>
              </w:rPr>
              <w:t>or</w:t>
            </w:r>
          </w:p>
          <w:p w14:paraId="025D0877" w14:textId="77777777" w:rsidR="00A17ECA" w:rsidRPr="00D060AC" w:rsidRDefault="00A17ECA" w:rsidP="00A17ECA">
            <w:pPr>
              <w:numPr>
                <w:ilvl w:val="0"/>
                <w:numId w:val="47"/>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IT:</w:t>
            </w:r>
          </w:p>
          <w:p w14:paraId="461A61B8" w14:textId="77777777" w:rsidR="00A17ECA" w:rsidRPr="00D060AC" w:rsidRDefault="00A17ECA" w:rsidP="00A17ECA">
            <w:pPr>
              <w:numPr>
                <w:ilvl w:val="0"/>
                <w:numId w:val="49"/>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main contractor – 10 points</w:t>
            </w:r>
          </w:p>
          <w:p w14:paraId="7D23BB4A" w14:textId="77777777" w:rsidR="00A17ECA" w:rsidRPr="00D060AC" w:rsidRDefault="00A17ECA" w:rsidP="00A17ECA">
            <w:pPr>
              <w:numPr>
                <w:ilvl w:val="0"/>
                <w:numId w:val="49"/>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contractor – 5 points</w:t>
            </w:r>
          </w:p>
          <w:p w14:paraId="5ED508DB" w14:textId="77777777" w:rsidR="00A17ECA" w:rsidRPr="00D060AC" w:rsidRDefault="00A17ECA" w:rsidP="00A17ECA">
            <w:pPr>
              <w:pStyle w:val="NormalnyWeb"/>
              <w:rPr>
                <w:sz w:val="20"/>
                <w:szCs w:val="20"/>
                <w:lang w:val="en-GB"/>
              </w:rPr>
            </w:pPr>
            <w:r w:rsidRPr="00D060AC">
              <w:rPr>
                <w:sz w:val="20"/>
                <w:szCs w:val="20"/>
                <w:lang w:val="en-GB"/>
              </w:rPr>
              <w:t>or</w:t>
            </w:r>
          </w:p>
          <w:p w14:paraId="2DC1A6E1" w14:textId="77777777" w:rsidR="00A17ECA" w:rsidRPr="00D060AC" w:rsidRDefault="00A17ECA" w:rsidP="00A17ECA">
            <w:pPr>
              <w:numPr>
                <w:ilvl w:val="0"/>
                <w:numId w:val="47"/>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architectural / construction:</w:t>
            </w:r>
          </w:p>
          <w:p w14:paraId="792BE019" w14:textId="77777777" w:rsidR="00A17ECA" w:rsidRPr="00D060AC" w:rsidRDefault="00A17ECA" w:rsidP="00A17ECA">
            <w:pPr>
              <w:numPr>
                <w:ilvl w:val="0"/>
                <w:numId w:val="50"/>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lastRenderedPageBreak/>
              <w:t>main author of the project – 10 points</w:t>
            </w:r>
          </w:p>
          <w:p w14:paraId="23412189" w14:textId="77777777" w:rsidR="00A17ECA" w:rsidRPr="00D060AC" w:rsidRDefault="00A17ECA" w:rsidP="00A17ECA">
            <w:pPr>
              <w:numPr>
                <w:ilvl w:val="0"/>
                <w:numId w:val="50"/>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co-author of the project – 5 points</w:t>
            </w:r>
          </w:p>
          <w:p w14:paraId="14B04164" w14:textId="77777777" w:rsidR="00A17ECA" w:rsidRPr="00D060AC" w:rsidRDefault="00A17ECA" w:rsidP="00A17ECA">
            <w:pPr>
              <w:numPr>
                <w:ilvl w:val="0"/>
                <w:numId w:val="47"/>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artistic:</w:t>
            </w:r>
          </w:p>
          <w:p w14:paraId="48C94AC8" w14:textId="77777777" w:rsidR="00A17ECA" w:rsidRPr="00D060AC" w:rsidRDefault="00A17ECA" w:rsidP="00A17ECA">
            <w:pPr>
              <w:numPr>
                <w:ilvl w:val="0"/>
                <w:numId w:val="54"/>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presentation of artistic works (e.g. exhibition) in an artistic institution or a facility with established artistic prestige - individual - 10 points</w:t>
            </w:r>
          </w:p>
          <w:p w14:paraId="6D46AFFF" w14:textId="77777777" w:rsidR="00A17ECA" w:rsidRPr="00D060AC" w:rsidRDefault="00A17ECA" w:rsidP="00A17ECA">
            <w:pPr>
              <w:numPr>
                <w:ilvl w:val="0"/>
                <w:numId w:val="54"/>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presentation of artistic works (e.g. exhibition) in an artistic institution or a facility with established artistic prestige - team - 5 points</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BDAC591" w14:textId="77777777" w:rsidR="00A17ECA" w:rsidRPr="00D060AC" w:rsidRDefault="00A17ECA" w:rsidP="00A17ECA">
            <w:pPr>
              <w:numPr>
                <w:ilvl w:val="0"/>
                <w:numId w:val="58"/>
              </w:numPr>
              <w:suppressAutoHyphens/>
              <w:autoSpaceDN w:val="0"/>
              <w:spacing w:after="0" w:line="240" w:lineRule="auto"/>
              <w:jc w:val="center"/>
              <w:textAlignment w:val="baseline"/>
              <w:rPr>
                <w:rFonts w:ascii="Times New Roman" w:eastAsia="Times New Roman" w:hAnsi="Times New Roman" w:cs="Times New Roman"/>
                <w:kern w:val="3"/>
                <w:sz w:val="20"/>
                <w:szCs w:val="20"/>
                <w:lang w:eastAsia="pl-PL"/>
              </w:rPr>
            </w:pPr>
          </w:p>
        </w:tc>
        <w:tc>
          <w:tcPr>
            <w:tcW w:w="3118" w:type="dxa"/>
            <w:tcBorders>
              <w:top w:val="single" w:sz="4" w:space="0" w:color="00000A"/>
              <w:left w:val="single" w:sz="4" w:space="0" w:color="00000A"/>
              <w:bottom w:val="single" w:sz="4" w:space="0" w:color="00000A"/>
              <w:right w:val="single" w:sz="4" w:space="0" w:color="00000A"/>
            </w:tcBorders>
          </w:tcPr>
          <w:p w14:paraId="22DA364D" w14:textId="77777777" w:rsidR="00A17ECA" w:rsidRPr="00D060AC" w:rsidRDefault="00A17ECA" w:rsidP="00A17ECA">
            <w:pPr>
              <w:numPr>
                <w:ilvl w:val="0"/>
                <w:numId w:val="63"/>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Decision to award the project.</w:t>
            </w:r>
          </w:p>
          <w:p w14:paraId="2861EDA8" w14:textId="77777777" w:rsidR="00A17ECA" w:rsidRPr="00D060AC" w:rsidRDefault="00A17ECA" w:rsidP="00A17ECA">
            <w:pPr>
              <w:numPr>
                <w:ilvl w:val="0"/>
                <w:numId w:val="63"/>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Certificate/agreement confirming participation in the project.</w:t>
            </w:r>
          </w:p>
          <w:p w14:paraId="4FE71D06" w14:textId="77777777" w:rsidR="00A17ECA" w:rsidRPr="00D060AC" w:rsidRDefault="00A17ECA" w:rsidP="00A17ECA">
            <w:pPr>
              <w:numPr>
                <w:ilvl w:val="0"/>
                <w:numId w:val="63"/>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Project documentation (in particular pages containing information about the role played by the candidate in its preparation).</w:t>
            </w:r>
          </w:p>
          <w:p w14:paraId="70514498" w14:textId="77777777" w:rsidR="00A17ECA" w:rsidRPr="00D060AC" w:rsidRDefault="00A17ECA" w:rsidP="00A17ECA">
            <w:pPr>
              <w:numPr>
                <w:ilvl w:val="0"/>
                <w:numId w:val="63"/>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A certificate from the organizer/curator of the exhibition or a catalogue/poster/invitation containing information about the organizing entity, date, place and nature of the achievement (individual/group exhibition) and the presented work(s).</w:t>
            </w:r>
          </w:p>
        </w:tc>
      </w:tr>
      <w:tr w:rsidR="00A17ECA" w:rsidRPr="00D060AC" w14:paraId="3F71E0B6" w14:textId="77777777" w:rsidTr="00A17ECA">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2102B54" w14:textId="77777777" w:rsidR="00A17ECA" w:rsidRPr="00D060AC" w:rsidRDefault="00A17ECA" w:rsidP="00A17ECA">
            <w:pPr>
              <w:pStyle w:val="Standard"/>
              <w:rPr>
                <w:sz w:val="20"/>
                <w:szCs w:val="20"/>
              </w:rPr>
            </w:pPr>
            <w:r w:rsidRPr="00D060AC">
              <w:rPr>
                <w:sz w:val="20"/>
                <w:szCs w:val="20"/>
              </w:rPr>
              <w:t>7.</w:t>
            </w: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15AF4AE" w14:textId="77777777" w:rsidR="00A17ECA" w:rsidRPr="00D060AC" w:rsidRDefault="00A17ECA" w:rsidP="00A17ECA">
            <w:pPr>
              <w:pStyle w:val="NormalnyWeb"/>
              <w:rPr>
                <w:sz w:val="20"/>
                <w:szCs w:val="20"/>
                <w:lang w:val="en-GB"/>
              </w:rPr>
            </w:pPr>
            <w:r w:rsidRPr="00D060AC">
              <w:rPr>
                <w:sz w:val="20"/>
                <w:szCs w:val="20"/>
                <w:lang w:val="en-GB"/>
              </w:rPr>
              <w:t>Results of research and development activities and cooperation with the socio-economic environment:</w:t>
            </w:r>
          </w:p>
          <w:p w14:paraId="096995C6" w14:textId="77777777" w:rsidR="00A17ECA" w:rsidRPr="00D060AC" w:rsidRDefault="00A17ECA" w:rsidP="00A17ECA">
            <w:pPr>
              <w:numPr>
                <w:ilvl w:val="0"/>
                <w:numId w:val="55"/>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For each research and development activity or cooperation with the socio-economic environment – 5 points</w:t>
            </w:r>
          </w:p>
          <w:p w14:paraId="32A38940" w14:textId="77777777" w:rsidR="00A17ECA" w:rsidRPr="00D060AC" w:rsidRDefault="00A17ECA" w:rsidP="00A17ECA">
            <w:pPr>
              <w:numPr>
                <w:ilvl w:val="0"/>
                <w:numId w:val="55"/>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The following number of points is awarded for each documented award/recognition:</w:t>
            </w:r>
          </w:p>
          <w:p w14:paraId="46D51831" w14:textId="77777777" w:rsidR="00A17ECA" w:rsidRPr="00D060AC" w:rsidRDefault="00A17ECA" w:rsidP="00A17ECA">
            <w:pPr>
              <w:numPr>
                <w:ilvl w:val="1"/>
                <w:numId w:val="65"/>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5 points for international awards,</w:t>
            </w:r>
          </w:p>
          <w:p w14:paraId="780DF5A0" w14:textId="77777777" w:rsidR="00A17ECA" w:rsidRPr="00D060AC" w:rsidRDefault="00A17ECA" w:rsidP="00A17ECA">
            <w:pPr>
              <w:numPr>
                <w:ilvl w:val="1"/>
                <w:numId w:val="65"/>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3 points for national awards,</w:t>
            </w:r>
          </w:p>
          <w:p w14:paraId="4A94F58F" w14:textId="77777777" w:rsidR="00A17ECA" w:rsidRPr="00D060AC" w:rsidRDefault="00A17ECA" w:rsidP="00A17ECA">
            <w:pPr>
              <w:numPr>
                <w:ilvl w:val="1"/>
                <w:numId w:val="65"/>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2 points for international distinctions,</w:t>
            </w:r>
          </w:p>
          <w:p w14:paraId="4F9D414B" w14:textId="77777777" w:rsidR="00A17ECA" w:rsidRPr="00D060AC" w:rsidRDefault="00A17ECA" w:rsidP="00A17ECA">
            <w:pPr>
              <w:numPr>
                <w:ilvl w:val="1"/>
                <w:numId w:val="65"/>
              </w:numPr>
              <w:suppressAutoHyphens/>
              <w:autoSpaceDN w:val="0"/>
              <w:spacing w:after="0" w:line="240" w:lineRule="auto"/>
              <w:ind w:left="454"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1 point for national distinctions.</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5EDECBFC" w14:textId="77777777" w:rsidR="00A17ECA" w:rsidRPr="00D060AC" w:rsidRDefault="00A17ECA" w:rsidP="00A17ECA">
            <w:pPr>
              <w:numPr>
                <w:ilvl w:val="0"/>
                <w:numId w:val="59"/>
              </w:numPr>
              <w:suppressAutoHyphens/>
              <w:autoSpaceDN w:val="0"/>
              <w:spacing w:after="0" w:line="240" w:lineRule="auto"/>
              <w:jc w:val="center"/>
              <w:textAlignment w:val="baseline"/>
              <w:rPr>
                <w:rFonts w:ascii="Times New Roman" w:eastAsia="Times New Roman" w:hAnsi="Times New Roman" w:cs="Times New Roman"/>
                <w:kern w:val="3"/>
                <w:sz w:val="20"/>
                <w:szCs w:val="20"/>
                <w:lang w:val="pl-PL" w:eastAsia="pl-PL"/>
              </w:rPr>
            </w:pPr>
          </w:p>
        </w:tc>
        <w:tc>
          <w:tcPr>
            <w:tcW w:w="3118" w:type="dxa"/>
            <w:tcBorders>
              <w:top w:val="single" w:sz="4" w:space="0" w:color="00000A"/>
              <w:left w:val="single" w:sz="4" w:space="0" w:color="00000A"/>
              <w:bottom w:val="single" w:sz="4" w:space="0" w:color="00000A"/>
              <w:right w:val="single" w:sz="4" w:space="0" w:color="00000A"/>
            </w:tcBorders>
          </w:tcPr>
          <w:p w14:paraId="24447869" w14:textId="77777777" w:rsidR="00A17ECA" w:rsidRPr="00D060AC" w:rsidRDefault="00A17ECA" w:rsidP="00A17ECA">
            <w:pPr>
              <w:numPr>
                <w:ilvl w:val="0"/>
                <w:numId w:val="64"/>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Documents confirming research and development activities or cooperation with the socio-economic environment.</w:t>
            </w:r>
          </w:p>
          <w:p w14:paraId="71CC2344" w14:textId="77777777" w:rsidR="00A17ECA" w:rsidRPr="00D060AC" w:rsidRDefault="00A17ECA" w:rsidP="00A17ECA">
            <w:pPr>
              <w:numPr>
                <w:ilvl w:val="0"/>
                <w:numId w:val="64"/>
              </w:numPr>
              <w:suppressAutoHyphens/>
              <w:autoSpaceDN w:val="0"/>
              <w:spacing w:after="0" w:line="240" w:lineRule="auto"/>
              <w:ind w:left="278" w:hanging="227"/>
              <w:textAlignment w:val="baseline"/>
              <w:rPr>
                <w:rFonts w:ascii="Times New Roman" w:eastAsia="Times New Roman" w:hAnsi="Times New Roman" w:cs="Times New Roman"/>
                <w:sz w:val="20"/>
                <w:szCs w:val="20"/>
                <w:lang w:val="en-GB" w:eastAsia="pl-PL"/>
              </w:rPr>
            </w:pPr>
            <w:r w:rsidRPr="00D060AC">
              <w:rPr>
                <w:rFonts w:ascii="Times New Roman" w:eastAsia="Times New Roman" w:hAnsi="Times New Roman" w:cs="Times New Roman"/>
                <w:sz w:val="20"/>
                <w:szCs w:val="20"/>
                <w:lang w:val="en-GB" w:eastAsia="pl-PL"/>
              </w:rPr>
              <w:t>Decision/diploma awarding a prize/distinction or other document confirming being among the winners and information about the scope of the competition (e.g. an organizer's certificate or a competition announcement).</w:t>
            </w:r>
          </w:p>
        </w:tc>
      </w:tr>
      <w:tr w:rsidR="00A17ECA" w:rsidRPr="00D060AC" w14:paraId="45BCCC06" w14:textId="77777777" w:rsidTr="00A17ECA">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EC68D72" w14:textId="77777777" w:rsidR="00A17ECA" w:rsidRPr="00D060AC" w:rsidRDefault="00A17ECA" w:rsidP="00A17ECA">
            <w:pPr>
              <w:pStyle w:val="Standard"/>
              <w:rPr>
                <w:sz w:val="20"/>
                <w:szCs w:val="20"/>
              </w:rPr>
            </w:pPr>
            <w:r w:rsidRPr="00D060AC">
              <w:rPr>
                <w:sz w:val="20"/>
                <w:szCs w:val="20"/>
              </w:rPr>
              <w:t>8.</w:t>
            </w: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22D1465" w14:textId="77777777" w:rsidR="00A17ECA" w:rsidRPr="00D060AC" w:rsidRDefault="00A17ECA" w:rsidP="00A17ECA">
            <w:pPr>
              <w:pStyle w:val="NormalnyWeb"/>
              <w:rPr>
                <w:sz w:val="20"/>
                <w:szCs w:val="20"/>
                <w:lang w:val="en-GB"/>
              </w:rPr>
            </w:pPr>
            <w:r w:rsidRPr="00D060AC">
              <w:rPr>
                <w:sz w:val="20"/>
                <w:szCs w:val="20"/>
                <w:lang w:val="en-GB"/>
              </w:rPr>
              <w:t>The outline of the research project should be described on a maximum of 5 pages of a standard typescript and include the following elements:</w:t>
            </w:r>
          </w:p>
          <w:p w14:paraId="4674598E" w14:textId="77777777" w:rsidR="00A17ECA" w:rsidRPr="00D060AC" w:rsidRDefault="00A17ECA" w:rsidP="00A17ECA">
            <w:pPr>
              <w:numPr>
                <w:ilvl w:val="0"/>
                <w:numId w:val="51"/>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defining the research problem, research goal, theses and research hypotheses (max. 10 points)</w:t>
            </w:r>
          </w:p>
          <w:p w14:paraId="789C87F4" w14:textId="77777777" w:rsidR="00A17ECA" w:rsidRPr="00D060AC" w:rsidRDefault="00A17ECA" w:rsidP="00A17ECA">
            <w:pPr>
              <w:numPr>
                <w:ilvl w:val="0"/>
                <w:numId w:val="51"/>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novelty and originality of the research project, importance for the entrepreneur (max. 10 points)</w:t>
            </w:r>
          </w:p>
          <w:p w14:paraId="2818A702" w14:textId="77777777" w:rsidR="00A17ECA" w:rsidRPr="00D060AC" w:rsidRDefault="00A17ECA" w:rsidP="00A17ECA">
            <w:pPr>
              <w:numPr>
                <w:ilvl w:val="0"/>
                <w:numId w:val="51"/>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current state of research in the world (max. 10 points)</w:t>
            </w:r>
          </w:p>
          <w:p w14:paraId="54CBCBDF" w14:textId="77777777" w:rsidR="00A17ECA" w:rsidRPr="00D060AC" w:rsidRDefault="00A17ECA" w:rsidP="00A17ECA">
            <w:pPr>
              <w:numPr>
                <w:ilvl w:val="0"/>
                <w:numId w:val="51"/>
              </w:numPr>
              <w:suppressAutoHyphens/>
              <w:autoSpaceDN w:val="0"/>
              <w:spacing w:after="0" w:line="240" w:lineRule="auto"/>
              <w:ind w:left="227" w:hanging="227"/>
              <w:textAlignment w:val="baseline"/>
              <w:rPr>
                <w:rFonts w:ascii="Times New Roman" w:eastAsia="Times New Roman" w:hAnsi="Times New Roman" w:cs="Times New Roman"/>
                <w:sz w:val="20"/>
                <w:szCs w:val="20"/>
                <w:lang w:val="en-GB"/>
              </w:rPr>
            </w:pPr>
            <w:r w:rsidRPr="00D060AC">
              <w:rPr>
                <w:rFonts w:ascii="Times New Roman" w:eastAsia="Times New Roman" w:hAnsi="Times New Roman" w:cs="Times New Roman"/>
                <w:sz w:val="20"/>
                <w:szCs w:val="20"/>
                <w:lang w:val="en-GB"/>
              </w:rPr>
              <w:t>research method/methods used to solve the research problem (max. 10 points)</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959032E" w14:textId="77777777" w:rsidR="00A17ECA" w:rsidRPr="00D060AC" w:rsidRDefault="00A17ECA" w:rsidP="00A17ECA">
            <w:pPr>
              <w:pStyle w:val="Standard"/>
              <w:rPr>
                <w:sz w:val="20"/>
                <w:szCs w:val="20"/>
              </w:rPr>
            </w:pPr>
            <w:r w:rsidRPr="00D060AC">
              <w:rPr>
                <w:sz w:val="20"/>
                <w:szCs w:val="20"/>
              </w:rPr>
              <w:t>40</w:t>
            </w:r>
          </w:p>
        </w:tc>
        <w:tc>
          <w:tcPr>
            <w:tcW w:w="3118" w:type="dxa"/>
            <w:tcBorders>
              <w:top w:val="single" w:sz="4" w:space="0" w:color="00000A"/>
              <w:left w:val="single" w:sz="4" w:space="0" w:color="00000A"/>
              <w:bottom w:val="single" w:sz="4" w:space="0" w:color="00000A"/>
              <w:right w:val="single" w:sz="4" w:space="0" w:color="00000A"/>
            </w:tcBorders>
          </w:tcPr>
          <w:p w14:paraId="56DBB508" w14:textId="77777777" w:rsidR="00A17ECA" w:rsidRPr="00D060AC" w:rsidRDefault="00A17ECA" w:rsidP="00A17ECA">
            <w:pPr>
              <w:pStyle w:val="Akapitzlist"/>
              <w:suppressAutoHyphens w:val="0"/>
              <w:autoSpaceDN/>
              <w:ind w:left="227" w:hanging="227"/>
              <w:textAlignment w:val="auto"/>
              <w:rPr>
                <w:kern w:val="0"/>
                <w:sz w:val="20"/>
                <w:szCs w:val="20"/>
                <w:lang w:val="en-GB"/>
              </w:rPr>
            </w:pPr>
            <w:r w:rsidRPr="00D060AC">
              <w:rPr>
                <w:kern w:val="0"/>
                <w:sz w:val="20"/>
                <w:szCs w:val="20"/>
                <w:lang w:val="en-GB"/>
              </w:rPr>
              <w:t>Typescript of the research outline prepared in accordance with the description in box 2.</w:t>
            </w:r>
          </w:p>
        </w:tc>
      </w:tr>
      <w:tr w:rsidR="00A17ECA" w:rsidRPr="00D060AC" w14:paraId="466D83E9" w14:textId="77777777" w:rsidTr="00A17ECA">
        <w:trPr>
          <w:jc w:val="center"/>
        </w:trPr>
        <w:tc>
          <w:tcPr>
            <w:tcW w:w="56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6EBCD08" w14:textId="77777777" w:rsidR="00A17ECA" w:rsidRPr="00D060AC" w:rsidRDefault="00A17ECA" w:rsidP="00A17ECA">
            <w:pPr>
              <w:pStyle w:val="Standard"/>
              <w:rPr>
                <w:sz w:val="20"/>
                <w:szCs w:val="20"/>
                <w:lang w:val="en-US"/>
              </w:rPr>
            </w:pPr>
          </w:p>
        </w:tc>
        <w:tc>
          <w:tcPr>
            <w:tcW w:w="538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F25975A" w14:textId="77777777" w:rsidR="00A17ECA" w:rsidRPr="00D060AC" w:rsidRDefault="00A17ECA" w:rsidP="00A17ECA">
            <w:pPr>
              <w:pStyle w:val="NormalnyWeb"/>
              <w:rPr>
                <w:sz w:val="20"/>
                <w:szCs w:val="20"/>
                <w:lang w:val="en-GB"/>
              </w:rPr>
            </w:pPr>
            <w:r w:rsidRPr="00D060AC">
              <w:rPr>
                <w:sz w:val="20"/>
                <w:szCs w:val="20"/>
                <w:lang w:val="en-GB"/>
              </w:rPr>
              <w:t>Total points</w:t>
            </w:r>
          </w:p>
        </w:tc>
        <w:tc>
          <w:tcPr>
            <w:tcW w:w="1276"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02C43D0" w14:textId="77777777" w:rsidR="00A17ECA" w:rsidRPr="00D060AC" w:rsidRDefault="00A17ECA" w:rsidP="00A17ECA">
            <w:pPr>
              <w:pStyle w:val="Standard"/>
              <w:rPr>
                <w:sz w:val="20"/>
                <w:szCs w:val="20"/>
              </w:rPr>
            </w:pPr>
            <w:r w:rsidRPr="00D060AC">
              <w:rPr>
                <w:sz w:val="20"/>
                <w:szCs w:val="20"/>
              </w:rPr>
              <w:t>155</w:t>
            </w:r>
          </w:p>
        </w:tc>
        <w:tc>
          <w:tcPr>
            <w:tcW w:w="3118" w:type="dxa"/>
            <w:tcBorders>
              <w:top w:val="single" w:sz="4" w:space="0" w:color="00000A"/>
              <w:left w:val="single" w:sz="4" w:space="0" w:color="00000A"/>
              <w:bottom w:val="single" w:sz="4" w:space="0" w:color="00000A"/>
              <w:right w:val="single" w:sz="4" w:space="0" w:color="00000A"/>
            </w:tcBorders>
          </w:tcPr>
          <w:p w14:paraId="6D3286E2" w14:textId="77777777" w:rsidR="00A17ECA" w:rsidRPr="00D060AC" w:rsidRDefault="00A17ECA" w:rsidP="00A17ECA">
            <w:pPr>
              <w:pStyle w:val="Akapitzlist"/>
              <w:suppressAutoHyphens w:val="0"/>
              <w:autoSpaceDN/>
              <w:ind w:left="227" w:hanging="227"/>
              <w:textAlignment w:val="auto"/>
              <w:rPr>
                <w:kern w:val="0"/>
                <w:sz w:val="20"/>
                <w:szCs w:val="20"/>
                <w:lang w:val="en-GB"/>
              </w:rPr>
            </w:pPr>
          </w:p>
        </w:tc>
      </w:tr>
    </w:tbl>
    <w:p w14:paraId="6E51A310" w14:textId="77777777" w:rsidR="003373D5" w:rsidRPr="001E011C" w:rsidRDefault="003373D5" w:rsidP="00221384">
      <w:pPr>
        <w:rPr>
          <w:rFonts w:ascii="Times New Roman" w:hAnsi="Times New Roman" w:cs="Times New Roman"/>
          <w:sz w:val="20"/>
          <w:szCs w:val="20"/>
        </w:rPr>
      </w:pPr>
    </w:p>
    <w:p w14:paraId="00220E96" w14:textId="77777777" w:rsidR="00A17ECA" w:rsidRPr="00D060AC" w:rsidRDefault="00A17ECA" w:rsidP="00A17ECA">
      <w:pPr>
        <w:numPr>
          <w:ilvl w:val="0"/>
          <w:numId w:val="7"/>
        </w:numPr>
        <w:suppressAutoHyphens/>
        <w:spacing w:before="240" w:after="0" w:line="276" w:lineRule="auto"/>
        <w:ind w:left="341" w:hanging="454"/>
        <w:jc w:val="both"/>
        <w:rPr>
          <w:rFonts w:ascii="Times New Roman" w:eastAsia="Times New Roman" w:hAnsi="Times New Roman" w:cs="Times New Roman"/>
          <w:kern w:val="3"/>
          <w:lang w:val="en" w:eastAsia="pl-PL"/>
        </w:rPr>
      </w:pPr>
      <w:r w:rsidRPr="00D060AC">
        <w:rPr>
          <w:rFonts w:ascii="Times New Roman" w:eastAsia="Times New Roman" w:hAnsi="Times New Roman" w:cs="Times New Roman"/>
          <w:color w:val="000000" w:themeColor="text1"/>
          <w:kern w:val="3"/>
          <w:lang w:val="en" w:eastAsia="pl-PL"/>
        </w:rPr>
        <w:t xml:space="preserve">When making </w:t>
      </w:r>
      <w:r w:rsidRPr="00D060AC">
        <w:rPr>
          <w:rFonts w:ascii="Times New Roman" w:eastAsia="Times New Roman" w:hAnsi="Times New Roman" w:cs="Times New Roman"/>
          <w:kern w:val="3"/>
          <w:lang w:val="en" w:eastAsia="pl-PL"/>
        </w:rPr>
        <w:t>the assessment in the first stage, the recruitment committee may appoint a reviewer from among the University's academic teachers who have at least a habilitated doctor's degree and have knowledge and competences in the topics presented as part of the implementation project.</w:t>
      </w:r>
    </w:p>
    <w:p w14:paraId="359647F1" w14:textId="77777777" w:rsidR="00A17ECA" w:rsidRPr="00D060AC" w:rsidRDefault="00A17ECA" w:rsidP="00A17ECA">
      <w:pPr>
        <w:numPr>
          <w:ilvl w:val="0"/>
          <w:numId w:val="7"/>
        </w:numPr>
        <w:suppressAutoHyphens/>
        <w:spacing w:before="60" w:after="0" w:line="276" w:lineRule="auto"/>
        <w:ind w:left="341" w:hanging="454"/>
        <w:jc w:val="both"/>
        <w:rPr>
          <w:rFonts w:ascii="Times New Roman" w:eastAsia="Times New Roman" w:hAnsi="Times New Roman" w:cs="Times New Roman"/>
          <w:kern w:val="3"/>
          <w:lang w:val="en" w:eastAsia="pl-PL"/>
        </w:rPr>
      </w:pPr>
      <w:r w:rsidRPr="00D060AC">
        <w:rPr>
          <w:rFonts w:ascii="Times New Roman" w:eastAsia="Times New Roman" w:hAnsi="Times New Roman" w:cs="Times New Roman"/>
          <w:kern w:val="3"/>
          <w:lang w:val="en" w:eastAsia="pl-PL"/>
        </w:rPr>
        <w:t>The minimum number of points required to qualify a candidate for the second stage of the qualification procedure for the Doctoral School is 75.</w:t>
      </w:r>
    </w:p>
    <w:p w14:paraId="6152ABE9" w14:textId="77777777" w:rsidR="00A17ECA" w:rsidRPr="00D060AC" w:rsidRDefault="00A17ECA" w:rsidP="00A17ECA">
      <w:pPr>
        <w:numPr>
          <w:ilvl w:val="0"/>
          <w:numId w:val="7"/>
        </w:numPr>
        <w:suppressAutoHyphens/>
        <w:spacing w:before="60" w:after="0" w:line="276" w:lineRule="auto"/>
        <w:ind w:left="341" w:hanging="454"/>
        <w:jc w:val="both"/>
        <w:rPr>
          <w:rFonts w:ascii="Times New Roman" w:eastAsia="Times New Roman" w:hAnsi="Times New Roman" w:cs="Times New Roman"/>
          <w:kern w:val="3"/>
          <w:lang w:val="en" w:eastAsia="pl-PL"/>
        </w:rPr>
      </w:pPr>
      <w:r w:rsidRPr="00D060AC">
        <w:rPr>
          <w:rFonts w:ascii="Times New Roman" w:eastAsia="Times New Roman" w:hAnsi="Times New Roman" w:cs="Times New Roman"/>
          <w:kern w:val="3"/>
          <w:lang w:val="en" w:eastAsia="pl-PL"/>
        </w:rPr>
        <w:t>Persons not admitted to the job interview in the IRK system receive a record saying "not qualified".</w:t>
      </w:r>
    </w:p>
    <w:p w14:paraId="3B99FD2F" w14:textId="77777777" w:rsidR="00A17ECA" w:rsidRPr="00D060AC" w:rsidRDefault="00A17ECA" w:rsidP="00A17ECA">
      <w:pPr>
        <w:numPr>
          <w:ilvl w:val="0"/>
          <w:numId w:val="7"/>
        </w:numPr>
        <w:suppressAutoHyphens/>
        <w:spacing w:before="60" w:after="0" w:line="276" w:lineRule="auto"/>
        <w:ind w:left="341" w:hanging="454"/>
        <w:jc w:val="both"/>
        <w:rPr>
          <w:rFonts w:ascii="Times New Roman" w:eastAsia="Times New Roman" w:hAnsi="Times New Roman" w:cs="Times New Roman"/>
          <w:color w:val="000000" w:themeColor="text1"/>
          <w:spacing w:val="-4"/>
          <w:kern w:val="3"/>
          <w:lang w:val="en" w:eastAsia="pl-PL"/>
        </w:rPr>
      </w:pPr>
      <w:r w:rsidRPr="00D060AC">
        <w:rPr>
          <w:rFonts w:ascii="Times New Roman" w:eastAsia="Times New Roman" w:hAnsi="Times New Roman" w:cs="Times New Roman"/>
          <w:color w:val="000000" w:themeColor="text1"/>
          <w:spacing w:val="-4"/>
          <w:kern w:val="3"/>
          <w:lang w:val="en" w:eastAsia="pl-PL"/>
        </w:rPr>
        <w:t xml:space="preserve">The criteria listed in Table 6 are used </w:t>
      </w:r>
      <w:r w:rsidRPr="00D060AC">
        <w:rPr>
          <w:rFonts w:ascii="Times New Roman" w:eastAsia="Times New Roman" w:hAnsi="Times New Roman" w:cs="Times New Roman"/>
          <w:spacing w:val="-4"/>
          <w:kern w:val="3"/>
          <w:lang w:val="en" w:eastAsia="pl-PL"/>
        </w:rPr>
        <w:t>to evaluate candidates who have advanced to the second stage.</w:t>
      </w:r>
    </w:p>
    <w:p w14:paraId="1D92D15D" w14:textId="77777777" w:rsidR="00A17ECA" w:rsidRPr="00D060AC" w:rsidRDefault="00A17ECA" w:rsidP="00A17ECA">
      <w:pPr>
        <w:suppressAutoHyphens/>
        <w:autoSpaceDN w:val="0"/>
        <w:spacing w:before="120" w:after="120" w:line="276" w:lineRule="auto"/>
        <w:jc w:val="both"/>
        <w:textAlignment w:val="baseline"/>
        <w:outlineLvl w:val="2"/>
        <w:rPr>
          <w:rFonts w:ascii="Times New Roman" w:eastAsia="Times New Roman" w:hAnsi="Times New Roman" w:cs="Times New Roman"/>
          <w:b/>
          <w:bCs/>
          <w:color w:val="000000" w:themeColor="text1"/>
          <w:kern w:val="3"/>
          <w:lang w:val="en" w:eastAsia="pl-PL"/>
        </w:rPr>
      </w:pPr>
      <w:r w:rsidRPr="00D060AC">
        <w:rPr>
          <w:rFonts w:ascii="Times New Roman" w:eastAsia="Times New Roman" w:hAnsi="Times New Roman" w:cs="Times New Roman"/>
          <w:b/>
          <w:bCs/>
          <w:color w:val="000000" w:themeColor="text1"/>
          <w:kern w:val="3"/>
          <w:lang w:val="en" w:eastAsia="pl-PL"/>
        </w:rPr>
        <w:t>Table 6. Criteria for assessing the implementation candidate in the second stage</w:t>
      </w:r>
    </w:p>
    <w:tbl>
      <w:tblPr>
        <w:tblW w:w="9626" w:type="dxa"/>
        <w:jc w:val="center"/>
        <w:tblLayout w:type="fixed"/>
        <w:tblCellMar>
          <w:left w:w="10" w:type="dxa"/>
          <w:right w:w="10" w:type="dxa"/>
        </w:tblCellMar>
        <w:tblLook w:val="04A0" w:firstRow="1" w:lastRow="0" w:firstColumn="1" w:lastColumn="0" w:noHBand="0" w:noVBand="1"/>
      </w:tblPr>
      <w:tblGrid>
        <w:gridCol w:w="563"/>
        <w:gridCol w:w="7512"/>
        <w:gridCol w:w="1551"/>
      </w:tblGrid>
      <w:tr w:rsidR="00A17ECA" w:rsidRPr="00A17ECA" w14:paraId="292E43DD" w14:textId="77777777" w:rsidTr="00DB2C44">
        <w:trPr>
          <w:trHeight w:val="510"/>
          <w:jc w:val="center"/>
        </w:trPr>
        <w:tc>
          <w:tcPr>
            <w:tcW w:w="561"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47695BC"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val="en" w:eastAsia="pl-PL"/>
              </w:rPr>
            </w:pPr>
            <w:r w:rsidRPr="00A17ECA">
              <w:rPr>
                <w:rFonts w:ascii="Times New Roman" w:eastAsia="Times New Roman" w:hAnsi="Times New Roman" w:cs="Times New Roman"/>
                <w:b/>
                <w:bCs/>
                <w:color w:val="000000" w:themeColor="text1"/>
                <w:kern w:val="3"/>
                <w:sz w:val="20"/>
                <w:szCs w:val="20"/>
                <w:lang w:val="en" w:eastAsia="pl-PL"/>
              </w:rPr>
              <w:t>No.</w:t>
            </w:r>
          </w:p>
        </w:tc>
        <w:tc>
          <w:tcPr>
            <w:tcW w:w="751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45B0291"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val="en" w:eastAsia="pl-PL"/>
              </w:rPr>
            </w:pPr>
            <w:r w:rsidRPr="00A17ECA">
              <w:rPr>
                <w:rFonts w:ascii="Times New Roman" w:eastAsia="Times New Roman" w:hAnsi="Times New Roman" w:cs="Times New Roman"/>
                <w:b/>
                <w:bCs/>
                <w:color w:val="000000" w:themeColor="text1"/>
                <w:kern w:val="3"/>
                <w:sz w:val="20"/>
                <w:szCs w:val="20"/>
                <w:lang w:val="en" w:eastAsia="pl-PL"/>
              </w:rPr>
              <w:t>Criteria used in assessing a job interview</w:t>
            </w:r>
          </w:p>
        </w:tc>
        <w:tc>
          <w:tcPr>
            <w:tcW w:w="1551"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27E7A7F"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val="en" w:eastAsia="pl-PL"/>
              </w:rPr>
            </w:pPr>
            <w:r w:rsidRPr="00A17ECA">
              <w:rPr>
                <w:rFonts w:ascii="Times New Roman" w:eastAsia="Times New Roman" w:hAnsi="Times New Roman" w:cs="Times New Roman"/>
                <w:b/>
                <w:bCs/>
                <w:kern w:val="3"/>
                <w:sz w:val="20"/>
                <w:szCs w:val="20"/>
                <w:lang w:val="en" w:eastAsia="pl-PL"/>
              </w:rPr>
              <w:t xml:space="preserve">Maximum </w:t>
            </w:r>
            <w:r w:rsidRPr="00A17ECA">
              <w:rPr>
                <w:rFonts w:ascii="Times New Roman" w:eastAsia="Times New Roman" w:hAnsi="Times New Roman" w:cs="Times New Roman"/>
                <w:b/>
                <w:bCs/>
                <w:color w:val="000000" w:themeColor="text1"/>
                <w:kern w:val="3"/>
                <w:sz w:val="20"/>
                <w:szCs w:val="20"/>
                <w:lang w:val="en" w:eastAsia="pl-PL"/>
              </w:rPr>
              <w:t>points</w:t>
            </w:r>
          </w:p>
        </w:tc>
      </w:tr>
      <w:tr w:rsidR="00A17ECA" w:rsidRPr="00A17ECA" w14:paraId="3F6B8DE6" w14:textId="77777777" w:rsidTr="00DB2C44">
        <w:trPr>
          <w:trHeight w:val="510"/>
          <w:jc w:val="center"/>
        </w:trPr>
        <w:tc>
          <w:tcPr>
            <w:tcW w:w="561"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EEE3413"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1.</w:t>
            </w:r>
          </w:p>
        </w:tc>
        <w:tc>
          <w:tcPr>
            <w:tcW w:w="751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3509EFC"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spacing w:val="-4"/>
                <w:kern w:val="3"/>
                <w:sz w:val="20"/>
                <w:szCs w:val="20"/>
                <w:lang w:val="en" w:eastAsia="pl-PL"/>
              </w:rPr>
            </w:pPr>
            <w:r w:rsidRPr="00A17ECA">
              <w:rPr>
                <w:rFonts w:ascii="Times New Roman" w:eastAsia="Times New Roman" w:hAnsi="Times New Roman" w:cs="Times New Roman"/>
                <w:spacing w:val="-4"/>
                <w:kern w:val="3"/>
                <w:sz w:val="20"/>
                <w:szCs w:val="20"/>
                <w:lang w:val="en" w:eastAsia="pl-PL"/>
              </w:rPr>
              <w:t xml:space="preserve">Assessment of the research/artistic project, taking into account the substantive value and </w:t>
            </w:r>
            <w:r w:rsidRPr="00A17ECA">
              <w:rPr>
                <w:rFonts w:ascii="Times New Roman" w:eastAsia="Times New Roman" w:hAnsi="Times New Roman" w:cs="Times New Roman"/>
                <w:kern w:val="3"/>
                <w:sz w:val="20"/>
                <w:szCs w:val="20"/>
                <w:lang w:val="en" w:eastAsia="pl-PL"/>
              </w:rPr>
              <w:t>the importance of the results of the planned scientific activity for the development of innovation and the economy</w:t>
            </w:r>
          </w:p>
        </w:tc>
        <w:tc>
          <w:tcPr>
            <w:tcW w:w="1551"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6EFFA8C"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15</w:t>
            </w:r>
          </w:p>
        </w:tc>
      </w:tr>
      <w:tr w:rsidR="00A17ECA" w:rsidRPr="00A17ECA" w14:paraId="1D32F4B3" w14:textId="77777777" w:rsidTr="00DB2C44">
        <w:trPr>
          <w:trHeight w:val="510"/>
          <w:jc w:val="center"/>
        </w:trPr>
        <w:tc>
          <w:tcPr>
            <w:tcW w:w="561"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1C2F7D82"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2.</w:t>
            </w:r>
          </w:p>
        </w:tc>
        <w:tc>
          <w:tcPr>
            <w:tcW w:w="751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4EEAC9B"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Assessment of the candidate's knowledge of the latest research trends in the area consistent with the subject of the research/artistic project</w:t>
            </w:r>
          </w:p>
        </w:tc>
        <w:tc>
          <w:tcPr>
            <w:tcW w:w="1551"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360A1FB"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15</w:t>
            </w:r>
          </w:p>
        </w:tc>
      </w:tr>
      <w:tr w:rsidR="00A17ECA" w:rsidRPr="00A17ECA" w14:paraId="468383FE" w14:textId="77777777" w:rsidTr="00DB2C44">
        <w:trPr>
          <w:trHeight w:val="283"/>
          <w:jc w:val="center"/>
        </w:trPr>
        <w:tc>
          <w:tcPr>
            <w:tcW w:w="561"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46E23AB0"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3.</w:t>
            </w:r>
          </w:p>
        </w:tc>
        <w:tc>
          <w:tcPr>
            <w:tcW w:w="751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FF24C99"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Assessment of skills in presenting a research/artistic project</w:t>
            </w:r>
          </w:p>
        </w:tc>
        <w:tc>
          <w:tcPr>
            <w:tcW w:w="1551"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D71818B"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20</w:t>
            </w:r>
          </w:p>
        </w:tc>
      </w:tr>
      <w:tr w:rsidR="00A17ECA" w:rsidRPr="00A17ECA" w14:paraId="3AF637BF" w14:textId="77777777" w:rsidTr="00DB2C44">
        <w:trPr>
          <w:trHeight w:val="454"/>
          <w:jc w:val="center"/>
        </w:trPr>
        <w:tc>
          <w:tcPr>
            <w:tcW w:w="56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E6B8097"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kern w:val="3"/>
                <w:sz w:val="20"/>
                <w:szCs w:val="20"/>
                <w:lang w:val="en" w:eastAsia="pl-PL"/>
              </w:rPr>
            </w:pPr>
          </w:p>
        </w:tc>
        <w:tc>
          <w:tcPr>
            <w:tcW w:w="7512" w:type="dxa"/>
            <w:tcBorders>
              <w:top w:val="single" w:sz="4" w:space="0" w:color="00000A"/>
              <w:left w:val="single" w:sz="4" w:space="0" w:color="auto"/>
              <w:bottom w:val="single" w:sz="4" w:space="0" w:color="00000A"/>
              <w:right w:val="single" w:sz="4" w:space="0" w:color="auto"/>
            </w:tcBorders>
            <w:shd w:val="clear" w:color="auto" w:fill="F2F2F2" w:themeFill="background1" w:themeFillShade="F2"/>
            <w:vAlign w:val="center"/>
          </w:tcPr>
          <w:p w14:paraId="3D30E81D" w14:textId="77777777" w:rsidR="00A17ECA" w:rsidRPr="00A17ECA" w:rsidRDefault="00A17ECA" w:rsidP="00A17ECA">
            <w:pPr>
              <w:suppressAutoHyphens/>
              <w:autoSpaceDN w:val="0"/>
              <w:spacing w:after="0" w:line="240" w:lineRule="auto"/>
              <w:ind w:left="82"/>
              <w:textAlignment w:val="baseline"/>
              <w:rPr>
                <w:rFonts w:ascii="Times New Roman" w:eastAsia="Times New Roman" w:hAnsi="Times New Roman" w:cs="Times New Roman"/>
                <w:b/>
                <w:bCs/>
                <w:kern w:val="3"/>
                <w:sz w:val="20"/>
                <w:szCs w:val="20"/>
                <w:lang w:val="en" w:eastAsia="pl-PL"/>
              </w:rPr>
            </w:pPr>
            <w:r w:rsidRPr="00A17ECA">
              <w:rPr>
                <w:rFonts w:ascii="Times New Roman" w:eastAsia="Times New Roman" w:hAnsi="Times New Roman" w:cs="Times New Roman"/>
                <w:b/>
                <w:bCs/>
                <w:kern w:val="3"/>
                <w:sz w:val="20"/>
                <w:szCs w:val="20"/>
                <w:lang w:val="en" w:eastAsia="pl-PL"/>
              </w:rPr>
              <w:t>Total points</w:t>
            </w:r>
          </w:p>
        </w:tc>
        <w:tc>
          <w:tcPr>
            <w:tcW w:w="1551"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18457069"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val="en" w:eastAsia="pl-PL"/>
              </w:rPr>
            </w:pPr>
            <w:r w:rsidRPr="00A17ECA">
              <w:rPr>
                <w:rFonts w:ascii="Times New Roman" w:eastAsia="Times New Roman" w:hAnsi="Times New Roman" w:cs="Times New Roman"/>
                <w:b/>
                <w:bCs/>
                <w:kern w:val="3"/>
                <w:sz w:val="20"/>
                <w:szCs w:val="20"/>
                <w:lang w:val="en" w:eastAsia="pl-PL"/>
              </w:rPr>
              <w:t>50</w:t>
            </w:r>
          </w:p>
        </w:tc>
      </w:tr>
    </w:tbl>
    <w:p w14:paraId="12C57ECB" w14:textId="77777777" w:rsidR="00A17ECA" w:rsidRPr="00D060AC" w:rsidRDefault="00A17ECA" w:rsidP="00A17ECA">
      <w:pPr>
        <w:numPr>
          <w:ilvl w:val="0"/>
          <w:numId w:val="7"/>
        </w:numPr>
        <w:suppressAutoHyphens/>
        <w:spacing w:before="240" w:after="0" w:line="276" w:lineRule="auto"/>
        <w:ind w:left="341" w:hanging="454"/>
        <w:jc w:val="both"/>
        <w:rPr>
          <w:rFonts w:ascii="Times New Roman" w:eastAsia="Times New Roman" w:hAnsi="Times New Roman" w:cs="Times New Roman"/>
          <w:color w:val="000000" w:themeColor="text1"/>
          <w:kern w:val="3"/>
          <w:lang w:val="en" w:eastAsia="pl-PL"/>
        </w:rPr>
      </w:pPr>
      <w:r w:rsidRPr="00D060AC">
        <w:rPr>
          <w:rFonts w:ascii="Times New Roman" w:eastAsia="Times New Roman" w:hAnsi="Times New Roman" w:cs="Times New Roman"/>
          <w:color w:val="000000" w:themeColor="text1"/>
          <w:spacing w:val="-4"/>
          <w:kern w:val="3"/>
          <w:lang w:val="en" w:eastAsia="pl-PL"/>
        </w:rPr>
        <w:t xml:space="preserve">performance </w:t>
      </w:r>
      <w:r w:rsidRPr="00D060AC">
        <w:rPr>
          <w:rFonts w:ascii="Times New Roman" w:eastAsia="Times New Roman" w:hAnsi="Times New Roman" w:cs="Times New Roman"/>
          <w:color w:val="000000" w:themeColor="text1"/>
          <w:kern w:val="3"/>
          <w:lang w:val="en" w:eastAsia="pl-PL"/>
        </w:rPr>
        <w:t>scores are recorded separately for each candidate in accordance with Tables 7 and 8.</w:t>
      </w:r>
    </w:p>
    <w:p w14:paraId="3D9DF482" w14:textId="77777777" w:rsidR="00A17ECA" w:rsidRPr="00A17ECA" w:rsidRDefault="00A17ECA" w:rsidP="00A17ECA">
      <w:pPr>
        <w:pageBreakBefore/>
        <w:suppressAutoHyphens/>
        <w:autoSpaceDN w:val="0"/>
        <w:spacing w:before="120" w:after="120" w:line="240" w:lineRule="auto"/>
        <w:ind w:right="-113"/>
        <w:textAlignment w:val="baseline"/>
        <w:outlineLvl w:val="2"/>
        <w:rPr>
          <w:rFonts w:ascii="Times New Roman" w:eastAsia="Times New Roman" w:hAnsi="Times New Roman" w:cs="Times New Roman"/>
          <w:b/>
          <w:bCs/>
          <w:color w:val="000000" w:themeColor="text1"/>
          <w:kern w:val="3"/>
          <w:lang w:val="en" w:eastAsia="pl-PL"/>
        </w:rPr>
      </w:pPr>
      <w:r w:rsidRPr="00A17ECA">
        <w:rPr>
          <w:rFonts w:ascii="Times New Roman" w:eastAsia="Times New Roman" w:hAnsi="Times New Roman" w:cs="Times New Roman"/>
          <w:b/>
          <w:bCs/>
          <w:color w:val="000000" w:themeColor="text1"/>
          <w:kern w:val="3"/>
          <w:lang w:val="en" w:eastAsia="pl-PL"/>
        </w:rPr>
        <w:lastRenderedPageBreak/>
        <w:t>Table 7. Qualification card of the implementation candidate in the first stage of recruitment to the Doctoral School</w:t>
      </w:r>
    </w:p>
    <w:tbl>
      <w:tblPr>
        <w:tblW w:w="9628" w:type="dxa"/>
        <w:jc w:val="center"/>
        <w:tblLayout w:type="fixed"/>
        <w:tblCellMar>
          <w:left w:w="10" w:type="dxa"/>
          <w:right w:w="10" w:type="dxa"/>
        </w:tblCellMar>
        <w:tblLook w:val="04A0" w:firstRow="1" w:lastRow="0" w:firstColumn="1" w:lastColumn="0" w:noHBand="0" w:noVBand="1"/>
      </w:tblPr>
      <w:tblGrid>
        <w:gridCol w:w="739"/>
        <w:gridCol w:w="7190"/>
        <w:gridCol w:w="1659"/>
        <w:gridCol w:w="40"/>
      </w:tblGrid>
      <w:tr w:rsidR="00A17ECA" w:rsidRPr="00A17ECA" w14:paraId="20222728" w14:textId="77777777" w:rsidTr="00DB2C44">
        <w:trPr>
          <w:trHeight w:val="454"/>
          <w:jc w:val="center"/>
        </w:trPr>
        <w:tc>
          <w:tcPr>
            <w:tcW w:w="95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B9F2FE"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Candidate's name and surname:</w:t>
            </w:r>
          </w:p>
        </w:tc>
        <w:tc>
          <w:tcPr>
            <w:tcW w:w="40" w:type="dxa"/>
            <w:tcMar>
              <w:top w:w="0" w:type="dxa"/>
              <w:left w:w="10" w:type="dxa"/>
              <w:bottom w:w="0" w:type="dxa"/>
              <w:right w:w="10" w:type="dxa"/>
            </w:tcMar>
          </w:tcPr>
          <w:p w14:paraId="4BABFD53"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val="en" w:eastAsia="pl-PL"/>
              </w:rPr>
            </w:pPr>
          </w:p>
        </w:tc>
      </w:tr>
      <w:tr w:rsidR="00A17ECA" w:rsidRPr="00A17ECA" w14:paraId="14EF2A87" w14:textId="77777777" w:rsidTr="00DB2C44">
        <w:trPr>
          <w:trHeight w:val="454"/>
          <w:jc w:val="center"/>
        </w:trPr>
        <w:tc>
          <w:tcPr>
            <w:tcW w:w="95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44E061"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Scientific field and discipline:</w:t>
            </w:r>
          </w:p>
        </w:tc>
        <w:tc>
          <w:tcPr>
            <w:tcW w:w="40" w:type="dxa"/>
            <w:tcMar>
              <w:top w:w="0" w:type="dxa"/>
              <w:left w:w="10" w:type="dxa"/>
              <w:bottom w:w="0" w:type="dxa"/>
              <w:right w:w="10" w:type="dxa"/>
            </w:tcMar>
          </w:tcPr>
          <w:p w14:paraId="4260C194"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val="en" w:eastAsia="pl-PL"/>
              </w:rPr>
            </w:pPr>
          </w:p>
        </w:tc>
      </w:tr>
      <w:tr w:rsidR="00A17ECA" w:rsidRPr="00A17ECA" w14:paraId="63CE0464" w14:textId="77777777" w:rsidTr="00DB2C44">
        <w:trPr>
          <w:gridAfter w:val="1"/>
          <w:wAfter w:w="40" w:type="dxa"/>
          <w:trHeight w:val="340"/>
          <w:jc w:val="center"/>
        </w:trPr>
        <w:tc>
          <w:tcPr>
            <w:tcW w:w="73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63F35C4"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val="en" w:eastAsia="pl-PL"/>
              </w:rPr>
            </w:pPr>
            <w:r w:rsidRPr="00A17ECA">
              <w:rPr>
                <w:rFonts w:ascii="Times New Roman" w:eastAsia="Times New Roman" w:hAnsi="Times New Roman" w:cs="Times New Roman"/>
                <w:b/>
                <w:bCs/>
                <w:color w:val="000000" w:themeColor="text1"/>
                <w:kern w:val="3"/>
                <w:sz w:val="20"/>
                <w:szCs w:val="20"/>
                <w:lang w:val="en" w:eastAsia="pl-PL"/>
              </w:rPr>
              <w:t>No.</w:t>
            </w:r>
          </w:p>
        </w:tc>
        <w:tc>
          <w:tcPr>
            <w:tcW w:w="719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1FE66F0"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val="en" w:eastAsia="pl-PL"/>
              </w:rPr>
            </w:pPr>
            <w:r w:rsidRPr="00A17ECA">
              <w:rPr>
                <w:rFonts w:ascii="Times New Roman" w:eastAsia="Times New Roman" w:hAnsi="Times New Roman" w:cs="Times New Roman"/>
                <w:b/>
                <w:bCs/>
                <w:color w:val="000000" w:themeColor="text1"/>
                <w:kern w:val="3"/>
                <w:sz w:val="20"/>
                <w:szCs w:val="20"/>
                <w:lang w:val="en" w:eastAsia="pl-PL"/>
              </w:rPr>
              <w:t>Criterion</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7BFCAA6"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0"/>
                <w:szCs w:val="20"/>
                <w:lang w:val="en" w:eastAsia="pl-PL"/>
              </w:rPr>
            </w:pPr>
            <w:r w:rsidRPr="00A17ECA">
              <w:rPr>
                <w:rFonts w:ascii="Times New Roman" w:eastAsia="Times New Roman" w:hAnsi="Times New Roman" w:cs="Times New Roman"/>
                <w:b/>
                <w:bCs/>
                <w:color w:val="000000" w:themeColor="text1"/>
                <w:kern w:val="3"/>
                <w:sz w:val="20"/>
                <w:szCs w:val="20"/>
                <w:lang w:val="en" w:eastAsia="pl-PL"/>
              </w:rPr>
              <w:t>Maximum points</w:t>
            </w:r>
          </w:p>
        </w:tc>
      </w:tr>
      <w:tr w:rsidR="00A17ECA" w:rsidRPr="00A17ECA" w14:paraId="2830600C" w14:textId="77777777" w:rsidTr="00DB2C44">
        <w:trPr>
          <w:trHeight w:val="340"/>
          <w:jc w:val="center"/>
        </w:trPr>
        <w:tc>
          <w:tcPr>
            <w:tcW w:w="95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8B521B"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b/>
                <w:bCs/>
                <w:color w:val="000000" w:themeColor="text1"/>
                <w:kern w:val="3"/>
                <w:sz w:val="20"/>
                <w:szCs w:val="20"/>
                <w:lang w:val="en" w:eastAsia="pl-PL"/>
              </w:rPr>
            </w:pPr>
            <w:r w:rsidRPr="00A17ECA">
              <w:rPr>
                <w:rFonts w:ascii="Times New Roman" w:eastAsia="Times New Roman" w:hAnsi="Times New Roman" w:cs="Times New Roman"/>
                <w:b/>
                <w:bCs/>
                <w:color w:val="000000" w:themeColor="text1"/>
                <w:kern w:val="3"/>
                <w:sz w:val="20"/>
                <w:szCs w:val="20"/>
                <w:lang w:val="en" w:eastAsia="pl-PL"/>
              </w:rPr>
              <w:t>Stage I</w:t>
            </w:r>
          </w:p>
        </w:tc>
        <w:tc>
          <w:tcPr>
            <w:tcW w:w="40" w:type="dxa"/>
            <w:tcMar>
              <w:top w:w="0" w:type="dxa"/>
              <w:left w:w="10" w:type="dxa"/>
              <w:bottom w:w="0" w:type="dxa"/>
              <w:right w:w="10" w:type="dxa"/>
            </w:tcMar>
          </w:tcPr>
          <w:p w14:paraId="08D9D797"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val="en" w:eastAsia="pl-PL"/>
              </w:rPr>
            </w:pPr>
          </w:p>
        </w:tc>
      </w:tr>
      <w:tr w:rsidR="00A17ECA" w:rsidRPr="00A17ECA" w14:paraId="319EC6D2" w14:textId="77777777" w:rsidTr="00DB2C44">
        <w:trPr>
          <w:gridAfter w:val="1"/>
          <w:wAfter w:w="40" w:type="dxa"/>
          <w:trHeight w:val="283"/>
          <w:jc w:val="center"/>
        </w:trPr>
        <w:tc>
          <w:tcPr>
            <w:tcW w:w="73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2E17BEE"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1.</w:t>
            </w:r>
          </w:p>
        </w:tc>
        <w:tc>
          <w:tcPr>
            <w:tcW w:w="719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F5C55EA"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bCs/>
                <w:color w:val="000000" w:themeColor="text1"/>
                <w:spacing w:val="-4"/>
                <w:kern w:val="3"/>
                <w:sz w:val="20"/>
                <w:szCs w:val="20"/>
                <w:lang w:val="en" w:eastAsia="pl-PL"/>
              </w:rPr>
            </w:pPr>
            <w:r w:rsidRPr="00A17ECA">
              <w:rPr>
                <w:rFonts w:ascii="Times New Roman" w:eastAsia="Times New Roman" w:hAnsi="Times New Roman" w:cs="Times New Roman"/>
                <w:bCs/>
                <w:color w:val="000000" w:themeColor="text1"/>
                <w:spacing w:val="-4"/>
                <w:kern w:val="3"/>
                <w:sz w:val="20"/>
                <w:szCs w:val="20"/>
                <w:lang w:val="en" w:eastAsia="pl-PL"/>
              </w:rPr>
              <w:t>Higher education graduation result</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1458E6E6"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15</w:t>
            </w:r>
          </w:p>
        </w:tc>
      </w:tr>
      <w:tr w:rsidR="00A17ECA" w:rsidRPr="00A17ECA" w14:paraId="27F66220" w14:textId="77777777" w:rsidTr="00DB2C44">
        <w:trPr>
          <w:gridAfter w:val="1"/>
          <w:wAfter w:w="40" w:type="dxa"/>
          <w:trHeight w:val="283"/>
          <w:jc w:val="center"/>
        </w:trPr>
        <w:tc>
          <w:tcPr>
            <w:tcW w:w="73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33E21C9"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2.</w:t>
            </w:r>
          </w:p>
        </w:tc>
        <w:tc>
          <w:tcPr>
            <w:tcW w:w="719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1A2D809"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Documented publishing and artistic activity</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F46BE12"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25</w:t>
            </w:r>
          </w:p>
        </w:tc>
      </w:tr>
      <w:tr w:rsidR="00A17ECA" w:rsidRPr="00A17ECA" w14:paraId="5D890D41" w14:textId="77777777" w:rsidTr="00DB2C44">
        <w:trPr>
          <w:gridAfter w:val="1"/>
          <w:wAfter w:w="40" w:type="dxa"/>
          <w:trHeight w:val="283"/>
          <w:jc w:val="center"/>
        </w:trPr>
        <w:tc>
          <w:tcPr>
            <w:tcW w:w="73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21F3832"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3.</w:t>
            </w:r>
          </w:p>
        </w:tc>
        <w:tc>
          <w:tcPr>
            <w:tcW w:w="719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2BBB672"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Inventive activity</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6531CEA"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20</w:t>
            </w:r>
          </w:p>
        </w:tc>
      </w:tr>
      <w:tr w:rsidR="00A17ECA" w:rsidRPr="00A17ECA" w14:paraId="74A8757F" w14:textId="77777777" w:rsidTr="00DB2C44">
        <w:trPr>
          <w:gridAfter w:val="1"/>
          <w:wAfter w:w="40" w:type="dxa"/>
          <w:trHeight w:val="283"/>
          <w:jc w:val="center"/>
        </w:trPr>
        <w:tc>
          <w:tcPr>
            <w:tcW w:w="73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6DCE650E"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4.</w:t>
            </w:r>
          </w:p>
        </w:tc>
        <w:tc>
          <w:tcPr>
            <w:tcW w:w="719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207C040"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Participation in scientific conferences</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1E671BF6"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5</w:t>
            </w:r>
          </w:p>
        </w:tc>
      </w:tr>
      <w:tr w:rsidR="00A17ECA" w:rsidRPr="00A17ECA" w14:paraId="2D36E185" w14:textId="77777777" w:rsidTr="00DB2C44">
        <w:trPr>
          <w:gridAfter w:val="1"/>
          <w:wAfter w:w="40" w:type="dxa"/>
          <w:trHeight w:val="283"/>
          <w:jc w:val="center"/>
        </w:trPr>
        <w:tc>
          <w:tcPr>
            <w:tcW w:w="73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DB06DC3"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5.</w:t>
            </w:r>
          </w:p>
        </w:tc>
        <w:tc>
          <w:tcPr>
            <w:tcW w:w="719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46FCFF1"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Mobility</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0089455E"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0"/>
                <w:szCs w:val="20"/>
                <w:lang w:val="en" w:eastAsia="pl-PL"/>
              </w:rPr>
            </w:pPr>
            <w:r w:rsidRPr="00A17ECA">
              <w:rPr>
                <w:rFonts w:ascii="Times New Roman" w:eastAsia="Times New Roman" w:hAnsi="Times New Roman" w:cs="Times New Roman"/>
                <w:color w:val="000000" w:themeColor="text1"/>
                <w:kern w:val="3"/>
                <w:sz w:val="20"/>
                <w:szCs w:val="20"/>
                <w:lang w:val="en" w:eastAsia="pl-PL"/>
              </w:rPr>
              <w:t>10</w:t>
            </w:r>
          </w:p>
        </w:tc>
      </w:tr>
      <w:tr w:rsidR="00A17ECA" w:rsidRPr="00A17ECA" w14:paraId="41190F7D" w14:textId="77777777" w:rsidTr="00DB2C44">
        <w:trPr>
          <w:gridAfter w:val="1"/>
          <w:wAfter w:w="40" w:type="dxa"/>
          <w:trHeight w:val="283"/>
          <w:jc w:val="center"/>
        </w:trPr>
        <w:tc>
          <w:tcPr>
            <w:tcW w:w="73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2D7671E7"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6.</w:t>
            </w:r>
          </w:p>
        </w:tc>
        <w:tc>
          <w:tcPr>
            <w:tcW w:w="719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33FC6DF1"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Participation in the implementation of scientific research/IT/construction/architectural/artistic projects</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6128F86"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10</w:t>
            </w:r>
          </w:p>
        </w:tc>
      </w:tr>
      <w:tr w:rsidR="00A17ECA" w:rsidRPr="00A17ECA" w14:paraId="5AED4847" w14:textId="77777777" w:rsidTr="00DB2C44">
        <w:trPr>
          <w:gridAfter w:val="1"/>
          <w:wAfter w:w="40" w:type="dxa"/>
          <w:trHeight w:val="283"/>
          <w:jc w:val="center"/>
        </w:trPr>
        <w:tc>
          <w:tcPr>
            <w:tcW w:w="739"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973FDC2"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7.</w:t>
            </w:r>
          </w:p>
        </w:tc>
        <w:tc>
          <w:tcPr>
            <w:tcW w:w="7194"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1DAE306"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Results of research and development activities and cooperation with the socio-economic environment</w:t>
            </w:r>
          </w:p>
        </w:tc>
        <w:tc>
          <w:tcPr>
            <w:tcW w:w="1655" w:type="dxa"/>
            <w:tcBorders>
              <w:top w:val="single" w:sz="4" w:space="0" w:color="00000A"/>
              <w:left w:val="single" w:sz="4" w:space="0" w:color="00000A"/>
              <w:bottom w:val="single" w:sz="4" w:space="0" w:color="00000A"/>
              <w:right w:val="single" w:sz="4" w:space="0" w:color="00000A"/>
            </w:tcBorders>
            <w:tcMar>
              <w:top w:w="57" w:type="dxa"/>
              <w:left w:w="108" w:type="dxa"/>
              <w:bottom w:w="57" w:type="dxa"/>
              <w:right w:w="108" w:type="dxa"/>
            </w:tcMar>
            <w:vAlign w:val="center"/>
          </w:tcPr>
          <w:p w14:paraId="75445E94"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thirty</w:t>
            </w:r>
          </w:p>
        </w:tc>
      </w:tr>
      <w:tr w:rsidR="00A17ECA" w:rsidRPr="00A17ECA" w14:paraId="0D27B6CF" w14:textId="77777777" w:rsidTr="00DB2C44">
        <w:trPr>
          <w:gridAfter w:val="1"/>
          <w:wAfter w:w="40" w:type="dxa"/>
          <w:trHeight w:val="283"/>
          <w:jc w:val="center"/>
        </w:trPr>
        <w:tc>
          <w:tcPr>
            <w:tcW w:w="739" w:type="dxa"/>
            <w:tcBorders>
              <w:top w:val="single" w:sz="4" w:space="0" w:color="00000A"/>
              <w:left w:val="single" w:sz="4" w:space="0" w:color="00000A"/>
              <w:bottom w:val="single" w:sz="4" w:space="0" w:color="00000A"/>
              <w:right w:val="single" w:sz="4" w:space="0" w:color="auto"/>
            </w:tcBorders>
            <w:tcMar>
              <w:top w:w="57" w:type="dxa"/>
              <w:left w:w="108" w:type="dxa"/>
              <w:bottom w:w="57" w:type="dxa"/>
              <w:right w:w="108" w:type="dxa"/>
            </w:tcMar>
            <w:vAlign w:val="center"/>
          </w:tcPr>
          <w:p w14:paraId="5BFAB704"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8.</w:t>
            </w:r>
          </w:p>
        </w:tc>
        <w:tc>
          <w:tcPr>
            <w:tcW w:w="7194" w:type="dxa"/>
            <w:tcBorders>
              <w:top w:val="single" w:sz="4" w:space="0" w:color="00000A"/>
              <w:left w:val="single" w:sz="4" w:space="0" w:color="auto"/>
              <w:bottom w:val="single" w:sz="4" w:space="0" w:color="00000A"/>
              <w:right w:val="single" w:sz="4" w:space="0" w:color="auto"/>
            </w:tcBorders>
            <w:tcMar>
              <w:top w:w="57" w:type="dxa"/>
              <w:left w:w="108" w:type="dxa"/>
              <w:bottom w:w="57" w:type="dxa"/>
              <w:right w:w="108" w:type="dxa"/>
            </w:tcMar>
            <w:vAlign w:val="center"/>
          </w:tcPr>
          <w:p w14:paraId="3C4BEB85"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Outline of a research/artistic project</w:t>
            </w:r>
          </w:p>
        </w:tc>
        <w:tc>
          <w:tcPr>
            <w:tcW w:w="1655" w:type="dxa"/>
            <w:tcBorders>
              <w:top w:val="single" w:sz="4" w:space="0" w:color="00000A"/>
              <w:left w:val="single" w:sz="4" w:space="0" w:color="auto"/>
              <w:bottom w:val="single" w:sz="4" w:space="0" w:color="00000A"/>
              <w:right w:val="single" w:sz="4" w:space="0" w:color="00000A"/>
            </w:tcBorders>
            <w:tcMar>
              <w:top w:w="57" w:type="dxa"/>
              <w:left w:w="108" w:type="dxa"/>
              <w:bottom w:w="57" w:type="dxa"/>
              <w:right w:w="108" w:type="dxa"/>
            </w:tcMar>
            <w:vAlign w:val="center"/>
          </w:tcPr>
          <w:p w14:paraId="479729B4" w14:textId="77777777" w:rsidR="00A17ECA" w:rsidRPr="00A17ECA" w:rsidRDefault="00A17ECA" w:rsidP="00A17ECA">
            <w:pPr>
              <w:suppressAutoHyphens/>
              <w:autoSpaceDN w:val="0"/>
              <w:spacing w:after="0" w:line="240" w:lineRule="auto"/>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40</w:t>
            </w:r>
          </w:p>
        </w:tc>
      </w:tr>
      <w:tr w:rsidR="00A17ECA" w:rsidRPr="00A17ECA" w14:paraId="07D177DC" w14:textId="77777777" w:rsidTr="00DB2C44">
        <w:trPr>
          <w:gridAfter w:val="1"/>
          <w:wAfter w:w="40" w:type="dxa"/>
          <w:trHeight w:val="340"/>
          <w:jc w:val="center"/>
        </w:trPr>
        <w:tc>
          <w:tcPr>
            <w:tcW w:w="739" w:type="dxa"/>
            <w:tcBorders>
              <w:top w:val="single" w:sz="4" w:space="0" w:color="00000A"/>
              <w:left w:val="single" w:sz="4" w:space="0" w:color="00000A"/>
              <w:bottom w:val="single" w:sz="4" w:space="0" w:color="00000A"/>
              <w:right w:val="single" w:sz="4" w:space="0" w:color="auto"/>
            </w:tcBorders>
            <w:tcMar>
              <w:top w:w="57" w:type="dxa"/>
              <w:left w:w="108" w:type="dxa"/>
              <w:bottom w:w="57" w:type="dxa"/>
              <w:right w:w="108" w:type="dxa"/>
            </w:tcMar>
            <w:vAlign w:val="center"/>
          </w:tcPr>
          <w:p w14:paraId="479CE390" w14:textId="77777777" w:rsidR="00A17ECA" w:rsidRPr="00A17ECA" w:rsidRDefault="00A17ECA" w:rsidP="00A17ECA">
            <w:pPr>
              <w:suppressAutoHyphens/>
              <w:autoSpaceDN w:val="0"/>
              <w:spacing w:after="0" w:line="240" w:lineRule="auto"/>
              <w:textAlignment w:val="baseline"/>
              <w:rPr>
                <w:rFonts w:ascii="Times New Roman" w:eastAsia="Times New Roman" w:hAnsi="Times New Roman" w:cs="Times New Roman"/>
                <w:kern w:val="3"/>
                <w:sz w:val="20"/>
                <w:szCs w:val="20"/>
                <w:lang w:val="en" w:eastAsia="pl-PL"/>
              </w:rPr>
            </w:pPr>
          </w:p>
        </w:tc>
        <w:tc>
          <w:tcPr>
            <w:tcW w:w="7189"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vAlign w:val="center"/>
          </w:tcPr>
          <w:p w14:paraId="68D2E646" w14:textId="77777777" w:rsidR="00A17ECA" w:rsidRPr="00A17ECA" w:rsidRDefault="00A17ECA" w:rsidP="00A17ECA">
            <w:pPr>
              <w:suppressAutoHyphens/>
              <w:autoSpaceDN w:val="0"/>
              <w:spacing w:after="0" w:line="240" w:lineRule="auto"/>
              <w:ind w:left="105"/>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b/>
                <w:bCs/>
                <w:kern w:val="3"/>
                <w:sz w:val="20"/>
                <w:szCs w:val="20"/>
                <w:lang w:val="en" w:eastAsia="pl-PL"/>
              </w:rPr>
              <w:t>Total points</w:t>
            </w:r>
          </w:p>
        </w:tc>
        <w:tc>
          <w:tcPr>
            <w:tcW w:w="1660"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vAlign w:val="center"/>
          </w:tcPr>
          <w:p w14:paraId="7DD8F8E5" w14:textId="77777777" w:rsidR="00A17ECA" w:rsidRPr="00A17ECA" w:rsidRDefault="00A17ECA" w:rsidP="00A17ECA">
            <w:pPr>
              <w:suppressAutoHyphens/>
              <w:autoSpaceDN w:val="0"/>
              <w:spacing w:after="0" w:line="240" w:lineRule="auto"/>
              <w:ind w:left="709"/>
              <w:textAlignment w:val="baseline"/>
              <w:rPr>
                <w:rFonts w:ascii="Times New Roman" w:eastAsia="Times New Roman" w:hAnsi="Times New Roman" w:cs="Times New Roman"/>
                <w:b/>
                <w:bCs/>
                <w:kern w:val="3"/>
                <w:sz w:val="20"/>
                <w:szCs w:val="20"/>
                <w:lang w:val="en" w:eastAsia="pl-PL"/>
              </w:rPr>
            </w:pPr>
            <w:r w:rsidRPr="00A17ECA">
              <w:rPr>
                <w:rFonts w:ascii="Times New Roman" w:eastAsia="Times New Roman" w:hAnsi="Times New Roman" w:cs="Times New Roman"/>
                <w:b/>
                <w:bCs/>
                <w:kern w:val="3"/>
                <w:sz w:val="20"/>
                <w:szCs w:val="20"/>
                <w:lang w:val="en" w:eastAsia="pl-PL"/>
              </w:rPr>
              <w:t>155</w:t>
            </w:r>
          </w:p>
        </w:tc>
      </w:tr>
    </w:tbl>
    <w:p w14:paraId="09EFE068" w14:textId="77777777" w:rsidR="00A17ECA" w:rsidRPr="00A17ECA" w:rsidRDefault="00A17ECA" w:rsidP="00A17ECA">
      <w:pPr>
        <w:suppressAutoHyphens/>
        <w:autoSpaceDN w:val="0"/>
        <w:spacing w:before="240" w:after="120" w:line="240" w:lineRule="auto"/>
        <w:ind w:left="-57" w:right="-57"/>
        <w:textAlignment w:val="baseline"/>
        <w:outlineLvl w:val="2"/>
        <w:rPr>
          <w:rFonts w:ascii="Times New Roman" w:eastAsia="Times New Roman" w:hAnsi="Times New Roman" w:cs="Times New Roman"/>
          <w:b/>
          <w:bCs/>
          <w:color w:val="000000" w:themeColor="text1"/>
          <w:kern w:val="3"/>
          <w:lang w:val="en" w:eastAsia="pl-PL"/>
        </w:rPr>
      </w:pPr>
      <w:r w:rsidRPr="00A17ECA">
        <w:rPr>
          <w:rFonts w:ascii="Times New Roman" w:eastAsia="Times New Roman" w:hAnsi="Times New Roman" w:cs="Times New Roman"/>
          <w:b/>
          <w:bCs/>
          <w:color w:val="000000" w:themeColor="text1"/>
          <w:kern w:val="3"/>
          <w:lang w:val="en" w:eastAsia="pl-PL"/>
        </w:rPr>
        <w:t>Table 8. Qualification card of the implementation candidate in the second stage of recruitment to the Doctoral School</w:t>
      </w:r>
    </w:p>
    <w:tbl>
      <w:tblPr>
        <w:tblStyle w:val="Tabela-Siatka"/>
        <w:tblW w:w="0" w:type="auto"/>
        <w:tblInd w:w="-147" w:type="dxa"/>
        <w:tblLook w:val="04A0" w:firstRow="1" w:lastRow="0" w:firstColumn="1" w:lastColumn="0" w:noHBand="0" w:noVBand="1"/>
      </w:tblPr>
      <w:tblGrid>
        <w:gridCol w:w="5809"/>
        <w:gridCol w:w="1134"/>
        <w:gridCol w:w="1133"/>
        <w:gridCol w:w="1556"/>
      </w:tblGrid>
      <w:tr w:rsidR="00A17ECA" w:rsidRPr="00D060AC" w14:paraId="2E62A9B5" w14:textId="77777777" w:rsidTr="00DB2C44">
        <w:trPr>
          <w:trHeight w:val="454"/>
        </w:trPr>
        <w:tc>
          <w:tcPr>
            <w:tcW w:w="9632" w:type="dxa"/>
            <w:gridSpan w:val="4"/>
            <w:vAlign w:val="center"/>
          </w:tcPr>
          <w:p w14:paraId="5280B312" w14:textId="77777777" w:rsidR="00A17ECA" w:rsidRPr="00D060AC" w:rsidRDefault="00A17ECA" w:rsidP="00A17ECA">
            <w:pPr>
              <w:suppressAutoHyphens/>
              <w:rPr>
                <w:rFonts w:ascii="Times New Roman" w:hAnsi="Times New Roman"/>
                <w:sz w:val="20"/>
                <w:szCs w:val="20"/>
                <w:lang w:val="en"/>
              </w:rPr>
            </w:pPr>
            <w:bookmarkStart w:id="2" w:name="_Hlk90144482"/>
            <w:r w:rsidRPr="00D060AC">
              <w:rPr>
                <w:rFonts w:ascii="Times New Roman" w:hAnsi="Times New Roman"/>
                <w:sz w:val="20"/>
                <w:szCs w:val="20"/>
                <w:lang w:val="en"/>
              </w:rPr>
              <w:t>Candidate's name and surname:</w:t>
            </w:r>
          </w:p>
        </w:tc>
      </w:tr>
      <w:tr w:rsidR="00A17ECA" w:rsidRPr="00D060AC" w14:paraId="405F2474" w14:textId="77777777" w:rsidTr="00DB2C44">
        <w:trPr>
          <w:trHeight w:val="454"/>
        </w:trPr>
        <w:tc>
          <w:tcPr>
            <w:tcW w:w="9632" w:type="dxa"/>
            <w:gridSpan w:val="4"/>
            <w:vAlign w:val="center"/>
          </w:tcPr>
          <w:p w14:paraId="1A155B60" w14:textId="77777777" w:rsidR="00A17ECA" w:rsidRPr="00D060AC" w:rsidRDefault="00A17ECA" w:rsidP="00A17ECA">
            <w:pPr>
              <w:suppressAutoHyphens/>
              <w:rPr>
                <w:rFonts w:ascii="Times New Roman" w:hAnsi="Times New Roman"/>
                <w:sz w:val="20"/>
                <w:szCs w:val="20"/>
                <w:lang w:val="en"/>
              </w:rPr>
            </w:pPr>
            <w:r w:rsidRPr="00D060AC">
              <w:rPr>
                <w:rFonts w:ascii="Times New Roman" w:hAnsi="Times New Roman"/>
                <w:sz w:val="20"/>
                <w:szCs w:val="20"/>
                <w:lang w:val="en"/>
              </w:rPr>
              <w:t>Scientific field and discipline:</w:t>
            </w:r>
          </w:p>
        </w:tc>
      </w:tr>
      <w:tr w:rsidR="00A17ECA" w:rsidRPr="00D060AC" w14:paraId="46D183ED" w14:textId="77777777" w:rsidTr="00DB2C44">
        <w:trPr>
          <w:trHeight w:val="397"/>
        </w:trPr>
        <w:tc>
          <w:tcPr>
            <w:tcW w:w="5809" w:type="dxa"/>
            <w:vMerge w:val="restart"/>
            <w:vAlign w:val="center"/>
          </w:tcPr>
          <w:p w14:paraId="1D0640EC" w14:textId="77777777" w:rsidR="00A17ECA" w:rsidRPr="00D060AC" w:rsidRDefault="00A17ECA" w:rsidP="00A17ECA">
            <w:pPr>
              <w:suppressAutoHyphens/>
              <w:jc w:val="center"/>
              <w:rPr>
                <w:rFonts w:ascii="Times New Roman" w:hAnsi="Times New Roman"/>
                <w:sz w:val="20"/>
                <w:szCs w:val="20"/>
                <w:lang w:val="en"/>
              </w:rPr>
            </w:pPr>
            <w:r w:rsidRPr="00D060AC">
              <w:rPr>
                <w:rFonts w:ascii="Times New Roman" w:hAnsi="Times New Roman"/>
                <w:sz w:val="20"/>
                <w:szCs w:val="20"/>
                <w:lang w:val="en"/>
              </w:rPr>
              <w:t>Criterion</w:t>
            </w:r>
          </w:p>
        </w:tc>
        <w:tc>
          <w:tcPr>
            <w:tcW w:w="3823" w:type="dxa"/>
            <w:gridSpan w:val="3"/>
            <w:vAlign w:val="center"/>
          </w:tcPr>
          <w:p w14:paraId="13F55BDA" w14:textId="77777777" w:rsidR="00A17ECA" w:rsidRPr="00D060AC" w:rsidRDefault="00A17ECA" w:rsidP="00A17ECA">
            <w:pPr>
              <w:suppressAutoHyphens/>
              <w:jc w:val="center"/>
              <w:rPr>
                <w:rFonts w:ascii="Times New Roman" w:hAnsi="Times New Roman"/>
                <w:sz w:val="20"/>
                <w:szCs w:val="20"/>
                <w:lang w:val="en"/>
              </w:rPr>
            </w:pPr>
            <w:r w:rsidRPr="00D060AC">
              <w:rPr>
                <w:rFonts w:ascii="Times New Roman" w:hAnsi="Times New Roman"/>
                <w:sz w:val="20"/>
                <w:szCs w:val="20"/>
                <w:lang w:val="en"/>
              </w:rPr>
              <w:t>Number of points awarded by the committee</w:t>
            </w:r>
          </w:p>
        </w:tc>
      </w:tr>
      <w:tr w:rsidR="00A17ECA" w:rsidRPr="00D060AC" w14:paraId="4BE1403C" w14:textId="77777777" w:rsidTr="00DB2C44">
        <w:trPr>
          <w:trHeight w:val="567"/>
        </w:trPr>
        <w:tc>
          <w:tcPr>
            <w:tcW w:w="5809" w:type="dxa"/>
            <w:vMerge/>
          </w:tcPr>
          <w:p w14:paraId="6EBEEABE" w14:textId="77777777" w:rsidR="00A17ECA" w:rsidRPr="00D060AC" w:rsidRDefault="00A17ECA" w:rsidP="00A17ECA">
            <w:pPr>
              <w:suppressAutoHyphens/>
              <w:jc w:val="both"/>
              <w:rPr>
                <w:rFonts w:ascii="Times New Roman" w:hAnsi="Times New Roman"/>
                <w:sz w:val="20"/>
                <w:szCs w:val="20"/>
                <w:lang w:val="en"/>
              </w:rPr>
            </w:pPr>
          </w:p>
        </w:tc>
        <w:tc>
          <w:tcPr>
            <w:tcW w:w="1134" w:type="dxa"/>
            <w:vAlign w:val="center"/>
          </w:tcPr>
          <w:p w14:paraId="2D407E73" w14:textId="77777777" w:rsidR="00A17ECA" w:rsidRPr="00D060AC" w:rsidRDefault="00A17ECA" w:rsidP="00A17ECA">
            <w:pPr>
              <w:suppressAutoHyphens/>
              <w:jc w:val="center"/>
              <w:rPr>
                <w:rFonts w:ascii="Times New Roman" w:hAnsi="Times New Roman"/>
                <w:sz w:val="20"/>
                <w:szCs w:val="20"/>
                <w:lang w:val="en"/>
              </w:rPr>
            </w:pPr>
            <w:r w:rsidRPr="00D060AC">
              <w:rPr>
                <w:rFonts w:ascii="Times New Roman" w:hAnsi="Times New Roman"/>
                <w:sz w:val="20"/>
                <w:szCs w:val="20"/>
                <w:lang w:val="en"/>
              </w:rPr>
              <w:t>1. committee member</w:t>
            </w:r>
          </w:p>
        </w:tc>
        <w:tc>
          <w:tcPr>
            <w:tcW w:w="1133" w:type="dxa"/>
            <w:vAlign w:val="center"/>
          </w:tcPr>
          <w:p w14:paraId="1E3FCC55" w14:textId="77777777" w:rsidR="00A17ECA" w:rsidRPr="00D060AC" w:rsidRDefault="00A17ECA" w:rsidP="00A17ECA">
            <w:pPr>
              <w:suppressAutoHyphens/>
              <w:jc w:val="center"/>
              <w:rPr>
                <w:rFonts w:ascii="Times New Roman" w:hAnsi="Times New Roman"/>
                <w:sz w:val="20"/>
                <w:szCs w:val="20"/>
                <w:lang w:val="en"/>
              </w:rPr>
            </w:pPr>
            <w:r w:rsidRPr="00D060AC">
              <w:rPr>
                <w:rFonts w:ascii="Times New Roman" w:hAnsi="Times New Roman"/>
                <w:sz w:val="20"/>
                <w:szCs w:val="20"/>
                <w:lang w:val="en"/>
              </w:rPr>
              <w:t>2. member of the committee</w:t>
            </w:r>
          </w:p>
        </w:tc>
        <w:tc>
          <w:tcPr>
            <w:tcW w:w="1556" w:type="dxa"/>
            <w:vAlign w:val="center"/>
          </w:tcPr>
          <w:p w14:paraId="108EA875" w14:textId="77777777" w:rsidR="00A17ECA" w:rsidRPr="00D060AC" w:rsidRDefault="00A17ECA" w:rsidP="00A17ECA">
            <w:pPr>
              <w:suppressAutoHyphens/>
              <w:jc w:val="center"/>
              <w:rPr>
                <w:rFonts w:ascii="Times New Roman" w:hAnsi="Times New Roman"/>
                <w:sz w:val="20"/>
                <w:szCs w:val="20"/>
                <w:lang w:val="en"/>
              </w:rPr>
            </w:pPr>
            <w:r w:rsidRPr="00D060AC">
              <w:rPr>
                <w:rFonts w:ascii="Times New Roman" w:hAnsi="Times New Roman"/>
                <w:sz w:val="20"/>
                <w:szCs w:val="20"/>
                <w:lang w:val="en"/>
              </w:rPr>
              <w:t>chairman of the committee</w:t>
            </w:r>
          </w:p>
        </w:tc>
      </w:tr>
      <w:tr w:rsidR="00A17ECA" w:rsidRPr="00D060AC" w14:paraId="56752721" w14:textId="77777777" w:rsidTr="00DB2C44">
        <w:trPr>
          <w:trHeight w:val="454"/>
        </w:trPr>
        <w:tc>
          <w:tcPr>
            <w:tcW w:w="5809" w:type="dxa"/>
            <w:tcMar>
              <w:top w:w="57" w:type="dxa"/>
              <w:bottom w:w="57" w:type="dxa"/>
            </w:tcMar>
            <w:vAlign w:val="center"/>
          </w:tcPr>
          <w:p w14:paraId="1B6A0C53" w14:textId="77777777" w:rsidR="00A17ECA" w:rsidRPr="00D060AC" w:rsidRDefault="00A17ECA" w:rsidP="00A17ECA">
            <w:pPr>
              <w:suppressAutoHyphens/>
              <w:rPr>
                <w:rFonts w:ascii="Times New Roman" w:hAnsi="Times New Roman"/>
                <w:sz w:val="20"/>
                <w:szCs w:val="20"/>
                <w:lang w:val="en"/>
              </w:rPr>
            </w:pPr>
            <w:r w:rsidRPr="00D060AC">
              <w:rPr>
                <w:rFonts w:ascii="Times New Roman" w:hAnsi="Times New Roman"/>
                <w:sz w:val="20"/>
                <w:szCs w:val="20"/>
                <w:lang w:val="en"/>
              </w:rPr>
              <w:t>Assessment of a research/artistic project taking into account its substantive value (max. 15 points)</w:t>
            </w:r>
          </w:p>
        </w:tc>
        <w:tc>
          <w:tcPr>
            <w:tcW w:w="1134" w:type="dxa"/>
            <w:tcMar>
              <w:top w:w="57" w:type="dxa"/>
              <w:bottom w:w="57" w:type="dxa"/>
            </w:tcMar>
            <w:vAlign w:val="center"/>
          </w:tcPr>
          <w:p w14:paraId="4E678D6A" w14:textId="77777777" w:rsidR="00A17ECA" w:rsidRPr="00D060AC" w:rsidRDefault="00A17ECA" w:rsidP="00A17ECA">
            <w:pPr>
              <w:suppressAutoHyphens/>
              <w:jc w:val="center"/>
              <w:rPr>
                <w:rFonts w:ascii="Times New Roman" w:hAnsi="Times New Roman"/>
                <w:sz w:val="20"/>
                <w:szCs w:val="20"/>
                <w:lang w:val="en"/>
              </w:rPr>
            </w:pPr>
          </w:p>
        </w:tc>
        <w:tc>
          <w:tcPr>
            <w:tcW w:w="1133" w:type="dxa"/>
            <w:tcMar>
              <w:top w:w="57" w:type="dxa"/>
              <w:bottom w:w="57" w:type="dxa"/>
            </w:tcMar>
            <w:vAlign w:val="center"/>
          </w:tcPr>
          <w:p w14:paraId="75A8FD5C" w14:textId="77777777" w:rsidR="00A17ECA" w:rsidRPr="00D060AC" w:rsidRDefault="00A17ECA" w:rsidP="00A17ECA">
            <w:pPr>
              <w:suppressAutoHyphens/>
              <w:jc w:val="center"/>
              <w:rPr>
                <w:rFonts w:ascii="Times New Roman" w:hAnsi="Times New Roman"/>
                <w:sz w:val="20"/>
                <w:szCs w:val="20"/>
                <w:lang w:val="en"/>
              </w:rPr>
            </w:pPr>
          </w:p>
        </w:tc>
        <w:tc>
          <w:tcPr>
            <w:tcW w:w="1556" w:type="dxa"/>
            <w:tcMar>
              <w:top w:w="57" w:type="dxa"/>
              <w:bottom w:w="57" w:type="dxa"/>
            </w:tcMar>
            <w:vAlign w:val="center"/>
          </w:tcPr>
          <w:p w14:paraId="6F0CBB2A" w14:textId="77777777" w:rsidR="00A17ECA" w:rsidRPr="00D060AC" w:rsidRDefault="00A17ECA" w:rsidP="00A17ECA">
            <w:pPr>
              <w:suppressAutoHyphens/>
              <w:jc w:val="center"/>
              <w:rPr>
                <w:rFonts w:ascii="Times New Roman" w:hAnsi="Times New Roman"/>
                <w:sz w:val="20"/>
                <w:szCs w:val="20"/>
                <w:lang w:val="en"/>
              </w:rPr>
            </w:pPr>
          </w:p>
        </w:tc>
      </w:tr>
      <w:tr w:rsidR="00A17ECA" w:rsidRPr="00D060AC" w14:paraId="409725E7" w14:textId="77777777" w:rsidTr="00DB2C44">
        <w:trPr>
          <w:trHeight w:val="454"/>
        </w:trPr>
        <w:tc>
          <w:tcPr>
            <w:tcW w:w="5809" w:type="dxa"/>
            <w:tcMar>
              <w:top w:w="57" w:type="dxa"/>
              <w:bottom w:w="57" w:type="dxa"/>
            </w:tcMar>
            <w:vAlign w:val="center"/>
          </w:tcPr>
          <w:p w14:paraId="676AF3FA" w14:textId="77777777" w:rsidR="00A17ECA" w:rsidRPr="00D060AC" w:rsidRDefault="00A17ECA" w:rsidP="00A17ECA">
            <w:pPr>
              <w:suppressAutoHyphens/>
              <w:rPr>
                <w:rFonts w:ascii="Times New Roman" w:hAnsi="Times New Roman"/>
                <w:sz w:val="20"/>
                <w:szCs w:val="20"/>
                <w:lang w:val="en"/>
              </w:rPr>
            </w:pPr>
            <w:r w:rsidRPr="00D060AC">
              <w:rPr>
                <w:rFonts w:ascii="Times New Roman" w:hAnsi="Times New Roman"/>
                <w:sz w:val="20"/>
                <w:szCs w:val="20"/>
                <w:lang w:val="en"/>
              </w:rPr>
              <w:t>Assessment of the candidate in terms of knowledge of the latest research trends in the area consistent with the subject of the research/artistic project (max. 15 points)</w:t>
            </w:r>
          </w:p>
        </w:tc>
        <w:tc>
          <w:tcPr>
            <w:tcW w:w="1134" w:type="dxa"/>
            <w:tcMar>
              <w:top w:w="57" w:type="dxa"/>
              <w:bottom w:w="57" w:type="dxa"/>
            </w:tcMar>
            <w:vAlign w:val="center"/>
          </w:tcPr>
          <w:p w14:paraId="0D1EB99B" w14:textId="77777777" w:rsidR="00A17ECA" w:rsidRPr="00D060AC" w:rsidRDefault="00A17ECA" w:rsidP="00A17ECA">
            <w:pPr>
              <w:suppressAutoHyphens/>
              <w:jc w:val="center"/>
              <w:rPr>
                <w:rFonts w:ascii="Times New Roman" w:hAnsi="Times New Roman"/>
                <w:sz w:val="20"/>
                <w:szCs w:val="20"/>
                <w:lang w:val="en"/>
              </w:rPr>
            </w:pPr>
          </w:p>
        </w:tc>
        <w:tc>
          <w:tcPr>
            <w:tcW w:w="1133" w:type="dxa"/>
            <w:tcMar>
              <w:top w:w="57" w:type="dxa"/>
              <w:bottom w:w="57" w:type="dxa"/>
            </w:tcMar>
            <w:vAlign w:val="center"/>
          </w:tcPr>
          <w:p w14:paraId="6EC3257B" w14:textId="77777777" w:rsidR="00A17ECA" w:rsidRPr="00D060AC" w:rsidRDefault="00A17ECA" w:rsidP="00A17ECA">
            <w:pPr>
              <w:suppressAutoHyphens/>
              <w:jc w:val="center"/>
              <w:rPr>
                <w:rFonts w:ascii="Times New Roman" w:hAnsi="Times New Roman"/>
                <w:sz w:val="20"/>
                <w:szCs w:val="20"/>
                <w:lang w:val="en"/>
              </w:rPr>
            </w:pPr>
          </w:p>
        </w:tc>
        <w:tc>
          <w:tcPr>
            <w:tcW w:w="1556" w:type="dxa"/>
            <w:tcMar>
              <w:top w:w="57" w:type="dxa"/>
              <w:bottom w:w="57" w:type="dxa"/>
            </w:tcMar>
            <w:vAlign w:val="center"/>
          </w:tcPr>
          <w:p w14:paraId="4F81C609" w14:textId="77777777" w:rsidR="00A17ECA" w:rsidRPr="00D060AC" w:rsidRDefault="00A17ECA" w:rsidP="00A17ECA">
            <w:pPr>
              <w:suppressAutoHyphens/>
              <w:jc w:val="center"/>
              <w:rPr>
                <w:rFonts w:ascii="Times New Roman" w:hAnsi="Times New Roman"/>
                <w:sz w:val="20"/>
                <w:szCs w:val="20"/>
                <w:lang w:val="en"/>
              </w:rPr>
            </w:pPr>
          </w:p>
        </w:tc>
      </w:tr>
      <w:tr w:rsidR="00A17ECA" w:rsidRPr="00D060AC" w14:paraId="5DE99205" w14:textId="77777777" w:rsidTr="00DB2C44">
        <w:trPr>
          <w:trHeight w:val="340"/>
        </w:trPr>
        <w:tc>
          <w:tcPr>
            <w:tcW w:w="5809" w:type="dxa"/>
            <w:tcMar>
              <w:top w:w="57" w:type="dxa"/>
              <w:bottom w:w="57" w:type="dxa"/>
            </w:tcMar>
            <w:vAlign w:val="center"/>
          </w:tcPr>
          <w:p w14:paraId="0195F892" w14:textId="77777777" w:rsidR="00A17ECA" w:rsidRPr="00D060AC" w:rsidRDefault="00A17ECA" w:rsidP="00A17ECA">
            <w:pPr>
              <w:suppressAutoHyphens/>
              <w:rPr>
                <w:rFonts w:ascii="Times New Roman" w:hAnsi="Times New Roman"/>
                <w:sz w:val="20"/>
                <w:szCs w:val="20"/>
                <w:lang w:val="en"/>
              </w:rPr>
            </w:pPr>
            <w:r w:rsidRPr="00D060AC">
              <w:rPr>
                <w:rFonts w:ascii="Times New Roman" w:hAnsi="Times New Roman"/>
                <w:sz w:val="20"/>
                <w:szCs w:val="20"/>
                <w:lang w:val="en"/>
              </w:rPr>
              <w:t>Assessment of skills in presenting a research/artistic project (max. 20 points)</w:t>
            </w:r>
          </w:p>
        </w:tc>
        <w:tc>
          <w:tcPr>
            <w:tcW w:w="1134" w:type="dxa"/>
            <w:tcMar>
              <w:top w:w="57" w:type="dxa"/>
              <w:bottom w:w="57" w:type="dxa"/>
            </w:tcMar>
            <w:vAlign w:val="center"/>
          </w:tcPr>
          <w:p w14:paraId="716DB0DC" w14:textId="77777777" w:rsidR="00A17ECA" w:rsidRPr="00D060AC" w:rsidRDefault="00A17ECA" w:rsidP="00A17ECA">
            <w:pPr>
              <w:suppressAutoHyphens/>
              <w:jc w:val="center"/>
              <w:rPr>
                <w:rFonts w:ascii="Times New Roman" w:hAnsi="Times New Roman"/>
                <w:sz w:val="20"/>
                <w:szCs w:val="20"/>
                <w:lang w:val="en"/>
              </w:rPr>
            </w:pPr>
          </w:p>
        </w:tc>
        <w:tc>
          <w:tcPr>
            <w:tcW w:w="1133" w:type="dxa"/>
            <w:tcMar>
              <w:top w:w="57" w:type="dxa"/>
              <w:bottom w:w="57" w:type="dxa"/>
            </w:tcMar>
            <w:vAlign w:val="center"/>
          </w:tcPr>
          <w:p w14:paraId="1826CE21" w14:textId="77777777" w:rsidR="00A17ECA" w:rsidRPr="00D060AC" w:rsidRDefault="00A17ECA" w:rsidP="00A17ECA">
            <w:pPr>
              <w:suppressAutoHyphens/>
              <w:jc w:val="center"/>
              <w:rPr>
                <w:rFonts w:ascii="Times New Roman" w:hAnsi="Times New Roman"/>
                <w:sz w:val="20"/>
                <w:szCs w:val="20"/>
                <w:lang w:val="en"/>
              </w:rPr>
            </w:pPr>
          </w:p>
        </w:tc>
        <w:tc>
          <w:tcPr>
            <w:tcW w:w="1556" w:type="dxa"/>
            <w:tcMar>
              <w:top w:w="57" w:type="dxa"/>
              <w:bottom w:w="57" w:type="dxa"/>
            </w:tcMar>
            <w:vAlign w:val="center"/>
          </w:tcPr>
          <w:p w14:paraId="23BE7DB7" w14:textId="77777777" w:rsidR="00A17ECA" w:rsidRPr="00D060AC" w:rsidRDefault="00A17ECA" w:rsidP="00A17ECA">
            <w:pPr>
              <w:suppressAutoHyphens/>
              <w:jc w:val="center"/>
              <w:rPr>
                <w:rFonts w:ascii="Times New Roman" w:hAnsi="Times New Roman"/>
                <w:sz w:val="20"/>
                <w:szCs w:val="20"/>
                <w:lang w:val="en"/>
              </w:rPr>
            </w:pPr>
          </w:p>
        </w:tc>
      </w:tr>
      <w:tr w:rsidR="00A17ECA" w:rsidRPr="00D060AC" w14:paraId="0BBD38EC" w14:textId="77777777" w:rsidTr="00DB2C44">
        <w:trPr>
          <w:trHeight w:val="397"/>
        </w:trPr>
        <w:tc>
          <w:tcPr>
            <w:tcW w:w="5809" w:type="dxa"/>
            <w:tcBorders>
              <w:right w:val="nil"/>
            </w:tcBorders>
            <w:shd w:val="clear" w:color="auto" w:fill="F2F2F2" w:themeFill="background1" w:themeFillShade="F2"/>
            <w:tcMar>
              <w:top w:w="57" w:type="dxa"/>
              <w:bottom w:w="57" w:type="dxa"/>
            </w:tcMar>
            <w:vAlign w:val="center"/>
          </w:tcPr>
          <w:p w14:paraId="6493C107" w14:textId="77777777" w:rsidR="00A17ECA" w:rsidRPr="00D060AC" w:rsidRDefault="00A17ECA" w:rsidP="00A17ECA">
            <w:pPr>
              <w:suppressAutoHyphens/>
              <w:rPr>
                <w:rFonts w:ascii="Times New Roman" w:hAnsi="Times New Roman"/>
                <w:b/>
                <w:bCs/>
                <w:sz w:val="20"/>
                <w:szCs w:val="20"/>
                <w:lang w:val="en"/>
              </w:rPr>
            </w:pPr>
            <w:r w:rsidRPr="00D060AC">
              <w:rPr>
                <w:rFonts w:ascii="Times New Roman" w:hAnsi="Times New Roman"/>
                <w:b/>
                <w:bCs/>
                <w:sz w:val="20"/>
                <w:szCs w:val="20"/>
                <w:lang w:val="en"/>
              </w:rPr>
              <w:t>Average number of points (max. 50)</w:t>
            </w:r>
          </w:p>
        </w:tc>
        <w:tc>
          <w:tcPr>
            <w:tcW w:w="3823" w:type="dxa"/>
            <w:gridSpan w:val="3"/>
            <w:shd w:val="clear" w:color="auto" w:fill="F2F2F2" w:themeFill="background1" w:themeFillShade="F2"/>
            <w:vAlign w:val="center"/>
          </w:tcPr>
          <w:p w14:paraId="13610303" w14:textId="77777777" w:rsidR="00A17ECA" w:rsidRPr="00D060AC" w:rsidRDefault="00A17ECA" w:rsidP="00A17ECA">
            <w:pPr>
              <w:suppressAutoHyphens/>
              <w:jc w:val="center"/>
              <w:rPr>
                <w:rFonts w:ascii="Times New Roman" w:hAnsi="Times New Roman"/>
                <w:strike/>
                <w:sz w:val="20"/>
                <w:szCs w:val="20"/>
                <w:highlight w:val="yellow"/>
                <w:lang w:val="en"/>
              </w:rPr>
            </w:pPr>
          </w:p>
        </w:tc>
      </w:tr>
    </w:tbl>
    <w:bookmarkEnd w:id="2"/>
    <w:p w14:paraId="753D7D5D" w14:textId="77777777" w:rsidR="00A17ECA" w:rsidRPr="00D060AC" w:rsidRDefault="00A17ECA" w:rsidP="00A17ECA">
      <w:pPr>
        <w:numPr>
          <w:ilvl w:val="0"/>
          <w:numId w:val="7"/>
        </w:numPr>
        <w:suppressAutoHyphens/>
        <w:spacing w:before="240" w:after="60" w:line="276" w:lineRule="auto"/>
        <w:ind w:left="341" w:hanging="454"/>
        <w:jc w:val="both"/>
        <w:rPr>
          <w:rFonts w:ascii="Times New Roman" w:eastAsia="Times New Roman" w:hAnsi="Times New Roman" w:cs="Times New Roman"/>
          <w:color w:val="000000" w:themeColor="text1"/>
          <w:kern w:val="3"/>
          <w:lang w:val="en" w:eastAsia="pl-PL"/>
        </w:rPr>
      </w:pPr>
      <w:r w:rsidRPr="00D060AC">
        <w:rPr>
          <w:rFonts w:ascii="Times New Roman" w:eastAsia="Times New Roman" w:hAnsi="Times New Roman" w:cs="Times New Roman"/>
          <w:color w:val="000000" w:themeColor="text1"/>
          <w:kern w:val="3"/>
          <w:lang w:val="en" w:eastAsia="pl-PL"/>
        </w:rPr>
        <w:t>The condition for admission to the Doctoral School for a candidate participating in the recruitment for the DW program is to obtain at least 105 points, including at least 75 points from the first stage and at least 30 points from the second stage.</w:t>
      </w:r>
    </w:p>
    <w:p w14:paraId="52FF4B80" w14:textId="77777777" w:rsidR="00A17ECA" w:rsidRPr="00D060AC" w:rsidRDefault="00A17ECA" w:rsidP="00A17ECA">
      <w:pPr>
        <w:numPr>
          <w:ilvl w:val="0"/>
          <w:numId w:val="7"/>
        </w:numPr>
        <w:suppressAutoHyphens/>
        <w:spacing w:after="60" w:line="276" w:lineRule="auto"/>
        <w:ind w:left="341" w:hanging="454"/>
        <w:jc w:val="both"/>
        <w:rPr>
          <w:rFonts w:ascii="Times New Roman" w:eastAsia="Times New Roman" w:hAnsi="Times New Roman" w:cs="Times New Roman"/>
          <w:color w:val="000000" w:themeColor="text1"/>
          <w:kern w:val="3"/>
          <w:lang w:val="en" w:eastAsia="pl-PL"/>
        </w:rPr>
      </w:pPr>
      <w:r w:rsidRPr="00D060AC">
        <w:rPr>
          <w:rFonts w:ascii="Times New Roman" w:eastAsia="Times New Roman" w:hAnsi="Times New Roman" w:cs="Times New Roman"/>
          <w:color w:val="000000" w:themeColor="text1"/>
          <w:spacing w:val="-4"/>
          <w:kern w:val="3"/>
          <w:lang w:val="en" w:eastAsia="pl-PL"/>
        </w:rPr>
        <w:t xml:space="preserve">In justified cases, the candidate may question the results obtained in the </w:t>
      </w:r>
      <w:r w:rsidRPr="00D060AC">
        <w:rPr>
          <w:rFonts w:ascii="Times New Roman" w:eastAsia="Times New Roman" w:hAnsi="Times New Roman" w:cs="Times New Roman"/>
          <w:color w:val="000000" w:themeColor="text1"/>
          <w:kern w:val="3"/>
          <w:lang w:val="en" w:eastAsia="pl-PL"/>
        </w:rPr>
        <w:t xml:space="preserve">qualification procedure for the Doctoral School by submitting </w:t>
      </w:r>
      <w:r w:rsidRPr="00D060AC">
        <w:rPr>
          <w:rFonts w:ascii="Times New Roman" w:eastAsia="Times New Roman" w:hAnsi="Times New Roman" w:cs="Times New Roman"/>
          <w:color w:val="000000" w:themeColor="text1"/>
          <w:spacing w:val="-4"/>
          <w:kern w:val="3"/>
          <w:lang w:val="en" w:eastAsia="pl-PL"/>
        </w:rPr>
        <w:t xml:space="preserve">written, substantiated objections to the Rector within 7 days from the date of announcement of the results of the procedure. If </w:t>
      </w:r>
      <w:r w:rsidRPr="00D060AC">
        <w:rPr>
          <w:rFonts w:ascii="Times New Roman" w:eastAsia="Times New Roman" w:hAnsi="Times New Roman" w:cs="Times New Roman"/>
          <w:color w:val="000000" w:themeColor="text1"/>
          <w:kern w:val="3"/>
          <w:lang w:val="en" w:eastAsia="pl-PL"/>
        </w:rPr>
        <w:t>objections are recognized</w:t>
      </w:r>
      <w:r w:rsidRPr="00D060AC">
        <w:rPr>
          <w:rFonts w:ascii="Times New Roman" w:eastAsia="Times New Roman" w:hAnsi="Times New Roman" w:cs="Times New Roman"/>
          <w:kern w:val="3"/>
          <w:lang w:val="en" w:eastAsia="pl-PL"/>
        </w:rPr>
        <w:t xml:space="preserve"> </w:t>
      </w:r>
      <w:r w:rsidRPr="00D060AC">
        <w:rPr>
          <w:rFonts w:ascii="Times New Roman" w:eastAsia="Times New Roman" w:hAnsi="Times New Roman" w:cs="Times New Roman"/>
          <w:color w:val="000000" w:themeColor="text1"/>
          <w:kern w:val="3"/>
          <w:lang w:val="en" w:eastAsia="pl-PL"/>
        </w:rPr>
        <w:t>deemed justified, the Rector may change the qualification result of the candidate who raised objections or appoint an appeal committee. The chairman of the appeal committee is the Vice-Rector for Science.</w:t>
      </w:r>
    </w:p>
    <w:p w14:paraId="27004AF0" w14:textId="77777777" w:rsidR="00A17ECA" w:rsidRPr="00D060AC" w:rsidRDefault="00A17ECA" w:rsidP="00A17ECA">
      <w:pPr>
        <w:numPr>
          <w:ilvl w:val="0"/>
          <w:numId w:val="7"/>
        </w:numPr>
        <w:suppressAutoHyphens/>
        <w:spacing w:after="60" w:line="276" w:lineRule="auto"/>
        <w:ind w:left="341" w:hanging="454"/>
        <w:jc w:val="both"/>
        <w:rPr>
          <w:rFonts w:ascii="Times New Roman" w:eastAsia="Times New Roman" w:hAnsi="Times New Roman" w:cs="Times New Roman"/>
          <w:kern w:val="3"/>
          <w:lang w:val="en" w:eastAsia="pl-PL"/>
        </w:rPr>
      </w:pPr>
      <w:r w:rsidRPr="00D060AC">
        <w:rPr>
          <w:rFonts w:ascii="Times New Roman" w:eastAsia="Times New Roman" w:hAnsi="Times New Roman" w:cs="Times New Roman"/>
          <w:spacing w:val="-4"/>
          <w:kern w:val="3"/>
          <w:lang w:val="en" w:eastAsia="pl-PL"/>
        </w:rPr>
        <w:t xml:space="preserve">The candidate's reservations referred to in section 16, can be delivered via postal operator. </w:t>
      </w:r>
      <w:r w:rsidRPr="00D060AC">
        <w:rPr>
          <w:rFonts w:ascii="Times New Roman" w:eastAsia="Times New Roman" w:hAnsi="Times New Roman" w:cs="Times New Roman"/>
          <w:kern w:val="3"/>
          <w:lang w:val="en" w:eastAsia="pl-PL"/>
        </w:rPr>
        <w:t xml:space="preserve">The date of delivery is then considered to be the date of posting </w:t>
      </w:r>
      <w:r w:rsidRPr="00D060AC">
        <w:rPr>
          <w:rFonts w:ascii="Times New Roman" w:eastAsia="Times New Roman" w:hAnsi="Times New Roman" w:cs="Times New Roman"/>
          <w:lang w:val="en" w:eastAsia="pl-PL"/>
        </w:rPr>
        <w:t xml:space="preserve">at the Polish post office of the designated operator </w:t>
      </w:r>
      <w:r w:rsidRPr="00D060AC">
        <w:rPr>
          <w:rFonts w:ascii="Times New Roman" w:eastAsia="Times New Roman" w:hAnsi="Times New Roman" w:cs="Times New Roman"/>
          <w:lang w:val="en" w:eastAsia="pl-PL"/>
        </w:rPr>
        <w:lastRenderedPageBreak/>
        <w:t xml:space="preserve">within the meaning of the Act of 23 November 2012 - Postal Law or at the post office of the operator providing universal postal services in another Member State of the European Union, the Swiss Confederation or a Member State of the European Agreement. on Free Trade (EFTA) - party to the agreement on the European Economic Area ( </w:t>
      </w:r>
      <w:r w:rsidRPr="00D060AC">
        <w:rPr>
          <w:rFonts w:ascii="Times New Roman" w:eastAsia="Times New Roman" w:hAnsi="Times New Roman" w:cs="Times New Roman"/>
          <w:kern w:val="3"/>
          <w:shd w:val="clear" w:color="auto" w:fill="FFFFFF"/>
          <w:lang w:val="en" w:eastAsia="pl-PL"/>
        </w:rPr>
        <w:t>Article 57 of the Code of Administrative Procedure, § 5, points 1-6).</w:t>
      </w:r>
    </w:p>
    <w:p w14:paraId="5147A012" w14:textId="77777777" w:rsidR="00A17ECA" w:rsidRPr="00D060AC" w:rsidRDefault="00A17ECA" w:rsidP="00A17ECA">
      <w:pPr>
        <w:numPr>
          <w:ilvl w:val="0"/>
          <w:numId w:val="7"/>
        </w:numPr>
        <w:suppressAutoHyphens/>
        <w:spacing w:after="60" w:line="276" w:lineRule="auto"/>
        <w:ind w:left="341" w:hanging="454"/>
        <w:jc w:val="both"/>
        <w:rPr>
          <w:rFonts w:ascii="Times New Roman" w:eastAsia="Times New Roman" w:hAnsi="Times New Roman" w:cs="Times New Roman"/>
          <w:lang w:val="en" w:eastAsia="pl-PL"/>
        </w:rPr>
      </w:pPr>
      <w:r w:rsidRPr="00D060AC">
        <w:rPr>
          <w:rFonts w:ascii="Times New Roman" w:eastAsia="Times New Roman" w:hAnsi="Times New Roman" w:cs="Times New Roman"/>
          <w:spacing w:val="-4"/>
          <w:lang w:val="en" w:eastAsia="pl-PL"/>
        </w:rPr>
        <w:t xml:space="preserve">Candidates who have obtained a positive result in the recruitment procedure under the </w:t>
      </w:r>
      <w:r w:rsidRPr="00D060AC">
        <w:rPr>
          <w:rFonts w:ascii="Times New Roman" w:eastAsia="Times New Roman" w:hAnsi="Times New Roman" w:cs="Times New Roman"/>
          <w:lang w:val="en" w:eastAsia="pl-PL"/>
        </w:rPr>
        <w:t>"Implementation Doctorate" program receive a record in the IRK system saying "qualified". Candidates are placed on the ranking list in the order according to their qualification results.</w:t>
      </w:r>
    </w:p>
    <w:p w14:paraId="43D4A5EF" w14:textId="77777777" w:rsidR="00A17ECA" w:rsidRPr="00D060AC" w:rsidRDefault="00A17ECA" w:rsidP="00A17ECA">
      <w:pPr>
        <w:numPr>
          <w:ilvl w:val="0"/>
          <w:numId w:val="7"/>
        </w:numPr>
        <w:suppressAutoHyphens/>
        <w:spacing w:after="60" w:line="276" w:lineRule="auto"/>
        <w:ind w:left="341" w:hanging="454"/>
        <w:jc w:val="both"/>
        <w:rPr>
          <w:rFonts w:ascii="Times New Roman" w:eastAsia="Times New Roman" w:hAnsi="Times New Roman" w:cs="Times New Roman"/>
          <w:kern w:val="3"/>
          <w:lang w:val="en" w:eastAsia="pl-PL"/>
        </w:rPr>
      </w:pPr>
      <w:r w:rsidRPr="00D060AC">
        <w:rPr>
          <w:rFonts w:ascii="Times New Roman" w:eastAsia="Times New Roman" w:hAnsi="Times New Roman" w:cs="Times New Roman"/>
          <w:kern w:val="3"/>
          <w:lang w:val="en" w:eastAsia="pl-PL"/>
        </w:rPr>
        <w:t>After obtaining the decision of the competent minister for science to grant funding for the completion of a doctorate under the "Implementation Doctorate" program, candidates are entered on the list of people admitted to the Doctoral School.</w:t>
      </w:r>
    </w:p>
    <w:p w14:paraId="4FEEA208" w14:textId="77777777" w:rsidR="00A17ECA" w:rsidRPr="00D060AC" w:rsidRDefault="00A17ECA" w:rsidP="00A17ECA">
      <w:pPr>
        <w:numPr>
          <w:ilvl w:val="0"/>
          <w:numId w:val="7"/>
        </w:numPr>
        <w:suppressAutoHyphens/>
        <w:spacing w:after="60" w:line="276" w:lineRule="auto"/>
        <w:ind w:left="341" w:hanging="454"/>
        <w:jc w:val="both"/>
        <w:rPr>
          <w:rFonts w:ascii="Times New Roman" w:eastAsia="Times New Roman" w:hAnsi="Times New Roman" w:cs="Times New Roman"/>
          <w:kern w:val="3"/>
          <w:lang w:val="en" w:eastAsia="pl-PL"/>
        </w:rPr>
      </w:pPr>
      <w:r w:rsidRPr="00D060AC">
        <w:rPr>
          <w:rFonts w:ascii="Times New Roman" w:eastAsia="Times New Roman" w:hAnsi="Times New Roman" w:cs="Times New Roman"/>
          <w:kern w:val="3"/>
          <w:lang w:val="en" w:eastAsia="pl-PL"/>
        </w:rPr>
        <w:t xml:space="preserve">If the minister responsible for science provides information about the candidate's failure to qualify for participation in the "Implementation Doctorate" program (negative result of the substantive assessment of applications conducted by a team appointed by the Minister responsible for science), the candidate may apply for admission to the Doctoral School in within the limit of places specified in a separate order of the Rector, upon a written application submitted to the Doctoral School. In the absence of such an application, the director of the Doctoral School issues a decision refusing to admit the candidate to </w:t>
      </w:r>
      <w:r w:rsidRPr="00D060AC">
        <w:rPr>
          <w:rFonts w:ascii="Times New Roman" w:eastAsia="Times New Roman" w:hAnsi="Times New Roman" w:cs="Times New Roman"/>
          <w:kern w:val="3"/>
          <w:shd w:val="clear" w:color="auto" w:fill="FFFFFF"/>
          <w:lang w:val="en" w:eastAsia="pl-PL"/>
        </w:rPr>
        <w:t>the Doctoral School.</w:t>
      </w:r>
    </w:p>
    <w:p w14:paraId="10CAEF71" w14:textId="77777777" w:rsidR="00A17ECA" w:rsidRPr="00A17ECA" w:rsidRDefault="00A17ECA" w:rsidP="00A17ECA">
      <w:pPr>
        <w:suppressAutoHyphens/>
        <w:spacing w:after="60" w:line="276" w:lineRule="auto"/>
        <w:ind w:left="341"/>
        <w:jc w:val="right"/>
        <w:rPr>
          <w:rFonts w:ascii="Times New Roman" w:eastAsia="Times New Roman" w:hAnsi="Times New Roman" w:cs="Times New Roman"/>
          <w:kern w:val="3"/>
          <w:sz w:val="24"/>
          <w:szCs w:val="24"/>
          <w:lang w:val="en" w:eastAsia="pl-PL"/>
        </w:rPr>
        <w:sectPr w:rsidR="00A17ECA" w:rsidRPr="00A17ECA" w:rsidSect="00246C03">
          <w:footerReference w:type="even" r:id="rId8"/>
          <w:footerReference w:type="default" r:id="rId9"/>
          <w:pgSz w:w="11906" w:h="16838"/>
          <w:pgMar w:top="851" w:right="851" w:bottom="765" w:left="1560" w:header="397" w:footer="454" w:gutter="0"/>
          <w:cols w:space="708"/>
          <w:docGrid w:linePitch="299"/>
        </w:sectPr>
      </w:pPr>
      <w:r w:rsidRPr="00A17ECA">
        <w:rPr>
          <w:rFonts w:ascii="Times New Roman" w:eastAsia="Times New Roman" w:hAnsi="Times New Roman" w:cs="Times New Roman"/>
          <w:kern w:val="3"/>
          <w:sz w:val="24"/>
          <w:szCs w:val="24"/>
          <w:lang w:val="en" w:eastAsia="pl-PL"/>
        </w:rPr>
        <w:br w:type="page"/>
      </w:r>
    </w:p>
    <w:p w14:paraId="5450700E" w14:textId="77777777" w:rsidR="00A17ECA" w:rsidRPr="00A17ECA" w:rsidRDefault="00A17ECA" w:rsidP="00A17ECA">
      <w:pPr>
        <w:suppressAutoHyphens/>
        <w:spacing w:after="0" w:line="276" w:lineRule="auto"/>
        <w:ind w:left="341"/>
        <w:jc w:val="right"/>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lastRenderedPageBreak/>
        <w:t>Appendix 1</w:t>
      </w:r>
    </w:p>
    <w:p w14:paraId="2CE7B728" w14:textId="77777777" w:rsidR="00A17ECA" w:rsidRPr="00A17ECA" w:rsidRDefault="00A17ECA" w:rsidP="00A17ECA">
      <w:pPr>
        <w:widowControl w:val="0"/>
        <w:suppressAutoHyphens/>
        <w:autoSpaceDN w:val="0"/>
        <w:spacing w:after="0" w:line="240" w:lineRule="auto"/>
        <w:jc w:val="right"/>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to the Rules of recruitment for the first year of education at the Doctoral School at ZUT in the academic year 2024/2025</w:t>
      </w:r>
    </w:p>
    <w:p w14:paraId="506A4CDA" w14:textId="77777777" w:rsidR="00A17ECA" w:rsidRPr="00D060AC" w:rsidRDefault="00A17ECA" w:rsidP="00A17ECA">
      <w:pPr>
        <w:autoSpaceDE w:val="0"/>
        <w:autoSpaceDN w:val="0"/>
        <w:adjustRightInd w:val="0"/>
        <w:spacing w:before="240" w:after="0" w:line="276" w:lineRule="auto"/>
        <w:ind w:left="-57" w:right="-57"/>
        <w:jc w:val="center"/>
        <w:outlineLvl w:val="1"/>
        <w:rPr>
          <w:rFonts w:ascii="Times New Roman" w:eastAsia="Times New Roman" w:hAnsi="Times New Roman" w:cs="Times New Roman"/>
          <w:b/>
          <w:bCs/>
          <w:lang w:val="en" w:eastAsia="pl-PL"/>
        </w:rPr>
      </w:pPr>
      <w:r w:rsidRPr="00D060AC">
        <w:rPr>
          <w:rFonts w:ascii="Times New Roman" w:eastAsia="Times New Roman" w:hAnsi="Times New Roman" w:cs="Times New Roman"/>
          <w:b/>
          <w:bCs/>
          <w:spacing w:val="-4"/>
          <w:lang w:val="en" w:eastAsia="pl-PL"/>
        </w:rPr>
        <w:t xml:space="preserve">A list of certificates and documents </w:t>
      </w:r>
      <w:r w:rsidRPr="00D060AC">
        <w:rPr>
          <w:rFonts w:ascii="Times New Roman" w:eastAsia="Times New Roman" w:hAnsi="Times New Roman" w:cs="Times New Roman"/>
          <w:b/>
          <w:bCs/>
          <w:spacing w:val="-4"/>
          <w:lang w:val="en" w:eastAsia="pl-PL"/>
        </w:rPr>
        <w:br/>
        <w:t xml:space="preserve">confirming knowledge of modern English </w:t>
      </w:r>
      <w:r w:rsidRPr="00D060AC">
        <w:rPr>
          <w:rFonts w:ascii="Times New Roman" w:eastAsia="Times New Roman" w:hAnsi="Times New Roman" w:cs="Times New Roman"/>
          <w:b/>
          <w:bCs/>
          <w:lang w:val="en" w:eastAsia="pl-PL"/>
        </w:rPr>
        <w:br/>
        <w:t>at a language proficiency level of at least B2</w:t>
      </w:r>
    </w:p>
    <w:p w14:paraId="19132070" w14:textId="77777777" w:rsidR="00A17ECA" w:rsidRPr="00D060AC" w:rsidRDefault="00A17ECA" w:rsidP="00A17ECA">
      <w:pPr>
        <w:numPr>
          <w:ilvl w:val="1"/>
          <w:numId w:val="68"/>
        </w:numPr>
        <w:suppressAutoHyphens/>
        <w:autoSpaceDE w:val="0"/>
        <w:autoSpaceDN w:val="0"/>
        <w:adjustRightInd w:val="0"/>
        <w:spacing w:before="240" w:after="0" w:line="276" w:lineRule="auto"/>
        <w:ind w:left="284"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A certificate confirming knowledge of a foreign language issued by the National School of Public Administration as a result of a linguistic examination procedure.</w:t>
      </w:r>
    </w:p>
    <w:p w14:paraId="0DD028FB"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Certificates confirming knowledge of foreign languages at least at B2 level on a global language proficiency scale according to the "Common European Framework of Reference for Languages: learning, teaching, assessment (CEFR) - Common European Framework of Reference for Languages: learning, teaching, assessment (CEFR)" : :</w:t>
      </w:r>
    </w:p>
    <w:p w14:paraId="05C0D2D2" w14:textId="77777777" w:rsidR="00A17ECA" w:rsidRPr="00D060AC" w:rsidRDefault="00A17ECA" w:rsidP="00A17ECA">
      <w:pPr>
        <w:numPr>
          <w:ilvl w:val="2"/>
          <w:numId w:val="68"/>
        </w:numPr>
        <w:suppressAutoHyphens/>
        <w:autoSpaceDE w:val="0"/>
        <w:autoSpaceDN w:val="0"/>
        <w:adjustRightInd w:val="0"/>
        <w:spacing w:after="0" w:line="276" w:lineRule="auto"/>
        <w:ind w:left="568" w:hanging="284"/>
        <w:jc w:val="both"/>
        <w:rPr>
          <w:rFonts w:ascii="Times New Roman" w:eastAsia="Times New Roman" w:hAnsi="Times New Roman" w:cs="Times New Roman"/>
          <w:lang w:eastAsia="pl-PL"/>
        </w:rPr>
      </w:pPr>
      <w:r w:rsidRPr="00D060AC">
        <w:rPr>
          <w:rFonts w:ascii="Times New Roman" w:eastAsia="Times New Roman" w:hAnsi="Times New Roman" w:cs="Times New Roman"/>
          <w:kern w:val="3"/>
          <w:lang w:eastAsia="pl-PL"/>
        </w:rPr>
        <w:t>Certificates issued by institutions associated with the Association of Language Testers in Europe (ALTE) - ALTE Level 3 (B2), ALTE Level 4 (C1), ALTE Level 5 (C2), in particular: First Certificate in English (FCE), Certificate in Advanced English (CAE), Certificate of Proficiency in English (CPE), Business English Certificate (BEC) Vantage - at least Pass, Business English Certificate (BEC) Higher, Certificate in English for International Business and Trade (CEIBT),</w:t>
      </w:r>
    </w:p>
    <w:p w14:paraId="51646727" w14:textId="77777777" w:rsidR="00A17ECA" w:rsidRPr="00D060AC" w:rsidRDefault="00A17ECA" w:rsidP="00A17ECA">
      <w:pPr>
        <w:numPr>
          <w:ilvl w:val="2"/>
          <w:numId w:val="68"/>
        </w:numPr>
        <w:suppressAutoHyphens/>
        <w:autoSpaceDE w:val="0"/>
        <w:autoSpaceDN w:val="0"/>
        <w:adjustRightInd w:val="0"/>
        <w:spacing w:after="0" w:line="276" w:lineRule="auto"/>
        <w:ind w:left="568"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eastAsia="pl-PL"/>
        </w:rPr>
        <w:t>Certificates of the following institutions:</w:t>
      </w:r>
    </w:p>
    <w:p w14:paraId="13D62B19" w14:textId="77777777" w:rsidR="00A17ECA" w:rsidRPr="00D060AC" w:rsidRDefault="00A17ECA" w:rsidP="00A17ECA">
      <w:pPr>
        <w:numPr>
          <w:ilvl w:val="3"/>
          <w:numId w:val="68"/>
        </w:numPr>
        <w:suppressAutoHyphens/>
        <w:autoSpaceDE w:val="0"/>
        <w:autoSpaceDN w:val="0"/>
        <w:adjustRightInd w:val="0"/>
        <w:spacing w:after="0" w:line="276" w:lineRule="auto"/>
        <w:ind w:left="851" w:hanging="284"/>
        <w:jc w:val="both"/>
        <w:rPr>
          <w:rFonts w:ascii="Times New Roman" w:eastAsia="Times New Roman" w:hAnsi="Times New Roman" w:cs="Times New Roman"/>
          <w:lang w:eastAsia="pl-PL"/>
        </w:rPr>
      </w:pPr>
      <w:r w:rsidRPr="00D060AC">
        <w:rPr>
          <w:rFonts w:ascii="Times New Roman" w:eastAsia="Times New Roman" w:hAnsi="Times New Roman" w:cs="Times New Roman"/>
          <w:lang w:eastAsia="pl-PL"/>
        </w:rPr>
        <w:t xml:space="preserve">Educational Testing Service (ETS) - in particular certificates: Test of English as a Foreign Language (TOEFL) - at least 87 points in the Internet-Based Test (iBT) version; Test of English as a Foreign Language (TOEFL) - at least 180 points in the Computer-Based Test (CBT) version supplemented with at least 50 points in the Test of Spoken English (TSE); Test of English as a Foreign Language (TOEFL) - at least 510 points in the Paper-Based Test (PBT) version supplemented by at least 3.5 points from the Test of Written English (TWE) and at least 50 points from the Test of Spoken English (TSE); Test of English for International Communication (TOEIC) - at least 700 points; Test de </w:t>
      </w:r>
      <w:proofErr w:type="spellStart"/>
      <w:r w:rsidRPr="00D060AC">
        <w:rPr>
          <w:rFonts w:ascii="Times New Roman" w:eastAsia="Times New Roman" w:hAnsi="Times New Roman" w:cs="Times New Roman"/>
          <w:lang w:eastAsia="pl-PL"/>
        </w:rPr>
        <w:t>Français</w:t>
      </w:r>
      <w:proofErr w:type="spellEnd"/>
      <w:r w:rsidRPr="00D060AC">
        <w:rPr>
          <w:rFonts w:ascii="Times New Roman" w:eastAsia="Times New Roman" w:hAnsi="Times New Roman" w:cs="Times New Roman"/>
          <w:lang w:eastAsia="pl-PL"/>
        </w:rPr>
        <w:t xml:space="preserve"> International (TFI) - at least 605 points,</w:t>
      </w:r>
    </w:p>
    <w:p w14:paraId="1A400F16" w14:textId="77777777" w:rsidR="00A17ECA" w:rsidRPr="00D060AC" w:rsidRDefault="00A17ECA" w:rsidP="00A17ECA">
      <w:pPr>
        <w:numPr>
          <w:ilvl w:val="3"/>
          <w:numId w:val="68"/>
        </w:numPr>
        <w:suppressAutoHyphens/>
        <w:autoSpaceDE w:val="0"/>
        <w:autoSpaceDN w:val="0"/>
        <w:adjustRightInd w:val="0"/>
        <w:spacing w:after="0" w:line="276" w:lineRule="auto"/>
        <w:ind w:left="851" w:hanging="284"/>
        <w:jc w:val="both"/>
        <w:rPr>
          <w:rFonts w:ascii="Times New Roman" w:eastAsia="Times New Roman" w:hAnsi="Times New Roman" w:cs="Times New Roman"/>
          <w:lang w:eastAsia="pl-PL"/>
        </w:rPr>
      </w:pPr>
      <w:r w:rsidRPr="00D060AC">
        <w:rPr>
          <w:rFonts w:ascii="Times New Roman" w:eastAsia="Times New Roman" w:hAnsi="Times New Roman" w:cs="Times New Roman"/>
          <w:lang w:eastAsia="pl-PL"/>
        </w:rPr>
        <w:t>European Consortium for the Certificate of Attainment in Modern Languages (ECL),</w:t>
      </w:r>
    </w:p>
    <w:p w14:paraId="268F90E4" w14:textId="77777777" w:rsidR="00A17ECA" w:rsidRPr="00D060AC" w:rsidRDefault="00A17ECA" w:rsidP="00A17ECA">
      <w:pPr>
        <w:numPr>
          <w:ilvl w:val="3"/>
          <w:numId w:val="68"/>
        </w:numPr>
        <w:suppressAutoHyphens/>
        <w:autoSpaceDE w:val="0"/>
        <w:autoSpaceDN w:val="0"/>
        <w:adjustRightInd w:val="0"/>
        <w:spacing w:after="0" w:line="276" w:lineRule="auto"/>
        <w:ind w:left="851" w:hanging="284"/>
        <w:jc w:val="both"/>
        <w:rPr>
          <w:rFonts w:ascii="Times New Roman" w:eastAsia="Times New Roman" w:hAnsi="Times New Roman" w:cs="Times New Roman"/>
          <w:lang w:eastAsia="pl-PL"/>
        </w:rPr>
      </w:pPr>
      <w:r w:rsidRPr="00D060AC">
        <w:rPr>
          <w:rFonts w:ascii="Times New Roman" w:eastAsia="Times New Roman" w:hAnsi="Times New Roman" w:cs="Times New Roman"/>
          <w:lang w:eastAsia="pl-PL"/>
        </w:rPr>
        <w:t>City Guilds, City Guilds Pitman Qualifications, Pitman Qualifications Institute - in particular certificates: English for Speakers of Other Languages (ESOL) - First Class Pass at Intermediate Level, Higher Intermediate Level, Advanced Level; International English for Speakers of Other Languages (IESOL) - "Communicator" level, "Expert" level, "Mastery" level; City Guilds Level 1 Certificate in ESOL International (reading, writing and listening) Communicator (B2) 500/1765/2; City Guilds Level 2 Certificate in ESOL International (reading, writing and listening) Expert (C1) 500/1766/4; City Guilds Level 3 Certificate in ESOL International (reading, writing and listening) Mastery (C2) 500/1767/6; Spoken English Test (SET) for Business - Stage B "Communicator" level, Stage C "Expert" level, Stage C "Mastery" level; English for Business Communications (ECB) - Level 2, Level 3; English for Office Skills (EOS) - Level 2,</w:t>
      </w:r>
    </w:p>
    <w:p w14:paraId="6CB642C2" w14:textId="77777777" w:rsidR="00A17ECA" w:rsidRPr="00D060AC" w:rsidRDefault="00A17ECA" w:rsidP="00A17ECA">
      <w:pPr>
        <w:numPr>
          <w:ilvl w:val="3"/>
          <w:numId w:val="68"/>
        </w:numPr>
        <w:suppressAutoHyphens/>
        <w:autoSpaceDE w:val="0"/>
        <w:autoSpaceDN w:val="0"/>
        <w:adjustRightInd w:val="0"/>
        <w:spacing w:after="0" w:line="276" w:lineRule="auto"/>
        <w:ind w:left="851" w:hanging="284"/>
        <w:jc w:val="both"/>
        <w:rPr>
          <w:rFonts w:ascii="Times New Roman" w:eastAsia="Times New Roman" w:hAnsi="Times New Roman" w:cs="Times New Roman"/>
          <w:lang w:eastAsia="pl-PL"/>
        </w:rPr>
      </w:pPr>
      <w:r w:rsidRPr="00D060AC">
        <w:rPr>
          <w:rFonts w:ascii="Times New Roman" w:eastAsia="Times New Roman" w:hAnsi="Times New Roman" w:cs="Times New Roman"/>
          <w:lang w:eastAsia="pl-PL"/>
        </w:rPr>
        <w:t>Edexcel, Pearson Language Tests, Pearson Language Assessments - in particular certificates: London Tests of English, Level 3 (Edexcel Level 1 Certificate in ESOL International); London Tests of English, Level 4 (Edexcel Level 2 Certificate in ESOL International); London Tests of English, Level 5 (Edexcel Level 3 Certificate in ESOL International),</w:t>
      </w:r>
    </w:p>
    <w:p w14:paraId="272BF4B4" w14:textId="77777777" w:rsidR="00A17ECA" w:rsidRPr="00D060AC" w:rsidRDefault="00A17ECA" w:rsidP="00A17ECA">
      <w:pPr>
        <w:numPr>
          <w:ilvl w:val="3"/>
          <w:numId w:val="68"/>
        </w:numPr>
        <w:suppressAutoHyphens/>
        <w:autoSpaceDE w:val="0"/>
        <w:autoSpaceDN w:val="0"/>
        <w:adjustRightInd w:val="0"/>
        <w:spacing w:after="0" w:line="276" w:lineRule="auto"/>
        <w:ind w:left="851" w:hanging="284"/>
        <w:jc w:val="both"/>
        <w:rPr>
          <w:rFonts w:ascii="Times New Roman" w:eastAsia="Times New Roman" w:hAnsi="Times New Roman" w:cs="Times New Roman"/>
          <w:lang w:eastAsia="pl-PL"/>
        </w:rPr>
      </w:pPr>
      <w:r w:rsidRPr="00D060AC">
        <w:rPr>
          <w:rFonts w:ascii="Times New Roman" w:eastAsia="Times New Roman" w:hAnsi="Times New Roman" w:cs="Times New Roman"/>
          <w:lang w:eastAsia="pl-PL"/>
        </w:rPr>
        <w:t xml:space="preserve">Education Development International (EDI), London Chamber of Commerce and Industry Examinations Board - in particular certificates: London Chamber of Commerce and Industry </w:t>
      </w:r>
      <w:r w:rsidRPr="00D060AC">
        <w:rPr>
          <w:rFonts w:ascii="Times New Roman" w:eastAsia="Times New Roman" w:hAnsi="Times New Roman" w:cs="Times New Roman"/>
          <w:lang w:eastAsia="pl-PL"/>
        </w:rPr>
        <w:lastRenderedPageBreak/>
        <w:t>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"Pass with Credit" level, "Pass with Distinction" level,</w:t>
      </w:r>
    </w:p>
    <w:p w14:paraId="5C576A57" w14:textId="77777777" w:rsidR="00A17ECA" w:rsidRPr="00D060AC" w:rsidRDefault="00A17ECA" w:rsidP="00A17ECA">
      <w:pPr>
        <w:numPr>
          <w:ilvl w:val="3"/>
          <w:numId w:val="68"/>
        </w:numPr>
        <w:suppressAutoHyphens/>
        <w:autoSpaceDE w:val="0"/>
        <w:autoSpaceDN w:val="0"/>
        <w:adjustRightInd w:val="0"/>
        <w:spacing w:after="0" w:line="276" w:lineRule="auto"/>
        <w:ind w:left="851" w:hanging="284"/>
        <w:jc w:val="both"/>
        <w:rPr>
          <w:rFonts w:ascii="Times New Roman" w:eastAsia="Times New Roman" w:hAnsi="Times New Roman" w:cs="Times New Roman"/>
          <w:lang w:eastAsia="pl-PL"/>
        </w:rPr>
      </w:pPr>
      <w:r w:rsidRPr="00D060AC">
        <w:rPr>
          <w:rFonts w:ascii="Times New Roman" w:eastAsia="Times New Roman" w:hAnsi="Times New Roman" w:cs="Times New Roman"/>
          <w:lang w:eastAsia="pl-PL"/>
        </w:rPr>
        <w:t xml:space="preserve">University of Cambridge ESOL Examinations, British Council, IDP IELTS Australia – </w:t>
      </w:r>
      <w:r w:rsidRPr="00D060AC">
        <w:rPr>
          <w:rFonts w:ascii="Times New Roman" w:eastAsia="Times New Roman" w:hAnsi="Times New Roman" w:cs="Times New Roman"/>
          <w:spacing w:val="-4"/>
          <w:lang w:eastAsia="pl-PL"/>
        </w:rPr>
        <w:t xml:space="preserve">in </w:t>
      </w:r>
      <w:r w:rsidRPr="00D060AC">
        <w:rPr>
          <w:rFonts w:ascii="Times New Roman" w:eastAsia="Times New Roman" w:hAnsi="Times New Roman" w:cs="Times New Roman"/>
          <w:spacing w:val="-4"/>
          <w:lang w:val="en-GB" w:eastAsia="pl-PL"/>
        </w:rPr>
        <w:t>particular</w:t>
      </w:r>
      <w:r w:rsidRPr="00D060AC">
        <w:rPr>
          <w:rFonts w:ascii="Times New Roman" w:eastAsia="Times New Roman" w:hAnsi="Times New Roman" w:cs="Times New Roman"/>
          <w:spacing w:val="-4"/>
          <w:lang w:eastAsia="pl-PL"/>
        </w:rPr>
        <w:t xml:space="preserve"> </w:t>
      </w:r>
      <w:r w:rsidRPr="00D060AC">
        <w:rPr>
          <w:rFonts w:ascii="Times New Roman" w:eastAsia="Times New Roman" w:hAnsi="Times New Roman" w:cs="Times New Roman"/>
          <w:spacing w:val="-4"/>
          <w:lang w:val="en-GB" w:eastAsia="pl-PL"/>
        </w:rPr>
        <w:t xml:space="preserve">certificates </w:t>
      </w:r>
      <w:r w:rsidRPr="00D060AC">
        <w:rPr>
          <w:rFonts w:ascii="Times New Roman" w:eastAsia="Times New Roman" w:hAnsi="Times New Roman" w:cs="Times New Roman"/>
          <w:spacing w:val="-4"/>
          <w:lang w:eastAsia="pl-PL"/>
        </w:rPr>
        <w:t>: International English Language Testing System IELTS – above 6 points,</w:t>
      </w:r>
      <w:r w:rsidRPr="00D060AC">
        <w:rPr>
          <w:rFonts w:ascii="Times New Roman" w:eastAsia="Times New Roman" w:hAnsi="Times New Roman" w:cs="Times New Roman"/>
          <w:lang w:eastAsia="pl-PL"/>
        </w:rPr>
        <w:t xml:space="preserve"> </w:t>
      </w:r>
    </w:p>
    <w:p w14:paraId="20977A5A" w14:textId="77777777" w:rsidR="00A17ECA" w:rsidRPr="00D060AC" w:rsidRDefault="00A17ECA" w:rsidP="00A17ECA">
      <w:pPr>
        <w:numPr>
          <w:ilvl w:val="3"/>
          <w:numId w:val="68"/>
        </w:numPr>
        <w:suppressAutoHyphens/>
        <w:autoSpaceDE w:val="0"/>
        <w:autoSpaceDN w:val="0"/>
        <w:adjustRightInd w:val="0"/>
        <w:spacing w:after="0" w:line="276" w:lineRule="auto"/>
        <w:ind w:left="851"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Coordination Council for Language Proficiency Certification of the University of Warsaw;</w:t>
      </w:r>
    </w:p>
    <w:p w14:paraId="6E3D9400" w14:textId="77777777" w:rsidR="00A17ECA" w:rsidRPr="00D060AC" w:rsidRDefault="00A17ECA" w:rsidP="00A17ECA">
      <w:pPr>
        <w:keepLines/>
        <w:numPr>
          <w:ilvl w:val="3"/>
          <w:numId w:val="68"/>
        </w:numPr>
        <w:suppressAutoHyphens/>
        <w:autoSpaceDE w:val="0"/>
        <w:autoSpaceDN w:val="0"/>
        <w:adjustRightInd w:val="0"/>
        <w:spacing w:after="0" w:line="276" w:lineRule="auto"/>
        <w:ind w:left="851" w:hanging="284"/>
        <w:jc w:val="both"/>
        <w:rPr>
          <w:rFonts w:ascii="Times New Roman" w:eastAsia="Times New Roman" w:hAnsi="Times New Roman" w:cs="Times New Roman"/>
          <w:lang w:eastAsia="pl-PL"/>
        </w:rPr>
      </w:pPr>
      <w:proofErr w:type="spellStart"/>
      <w:r w:rsidRPr="00D060AC">
        <w:rPr>
          <w:rFonts w:ascii="Times New Roman" w:eastAsia="Times New Roman" w:hAnsi="Times New Roman" w:cs="Times New Roman"/>
          <w:lang w:eastAsia="pl-PL"/>
        </w:rPr>
        <w:t>telc</w:t>
      </w:r>
      <w:proofErr w:type="spellEnd"/>
      <w:r w:rsidRPr="00D060AC">
        <w:rPr>
          <w:rFonts w:ascii="Times New Roman" w:eastAsia="Times New Roman" w:hAnsi="Times New Roman" w:cs="Times New Roman"/>
          <w:lang w:eastAsia="pl-PL"/>
        </w:rPr>
        <w:t xml:space="preserve"> GmbH, WBT </w:t>
      </w:r>
      <w:proofErr w:type="spellStart"/>
      <w:r w:rsidRPr="00D060AC">
        <w:rPr>
          <w:rFonts w:ascii="Times New Roman" w:eastAsia="Times New Roman" w:hAnsi="Times New Roman" w:cs="Times New Roman"/>
          <w:lang w:eastAsia="pl-PL"/>
        </w:rPr>
        <w:t>Weiterbildungs-Testsysteme</w:t>
      </w:r>
      <w:proofErr w:type="spellEnd"/>
      <w:r w:rsidRPr="00D060AC">
        <w:rPr>
          <w:rFonts w:ascii="Times New Roman" w:eastAsia="Times New Roman" w:hAnsi="Times New Roman" w:cs="Times New Roman"/>
          <w:lang w:eastAsia="pl-PL"/>
        </w:rPr>
        <w:t xml:space="preserve"> GmbH - in particular certificates: B2 Certificate in English - advantage, B2 Certificate in English for Business Purposes - advantage, Certificate in English for Technical Purposes (B2), </w:t>
      </w:r>
      <w:proofErr w:type="spellStart"/>
      <w:r w:rsidRPr="00D060AC">
        <w:rPr>
          <w:rFonts w:ascii="Times New Roman" w:eastAsia="Times New Roman" w:hAnsi="Times New Roman" w:cs="Times New Roman"/>
          <w:lang w:eastAsia="pl-PL"/>
        </w:rPr>
        <w:t>telc</w:t>
      </w:r>
      <w:proofErr w:type="spellEnd"/>
      <w:r w:rsidRPr="00D060AC">
        <w:rPr>
          <w:rFonts w:ascii="Times New Roman" w:eastAsia="Times New Roman" w:hAnsi="Times New Roman" w:cs="Times New Roman"/>
          <w:lang w:eastAsia="pl-PL"/>
        </w:rPr>
        <w:t xml:space="preserve"> English B2, </w:t>
      </w:r>
      <w:proofErr w:type="spellStart"/>
      <w:r w:rsidRPr="00D060AC">
        <w:rPr>
          <w:rFonts w:ascii="Times New Roman" w:eastAsia="Times New Roman" w:hAnsi="Times New Roman" w:cs="Times New Roman"/>
          <w:lang w:eastAsia="pl-PL"/>
        </w:rPr>
        <w:t>telc</w:t>
      </w:r>
      <w:proofErr w:type="spellEnd"/>
      <w:r w:rsidRPr="00D060AC">
        <w:rPr>
          <w:rFonts w:ascii="Times New Roman" w:eastAsia="Times New Roman" w:hAnsi="Times New Roman" w:cs="Times New Roman"/>
          <w:lang w:eastAsia="pl-PL"/>
        </w:rPr>
        <w:t xml:space="preserve"> English B2 Business, </w:t>
      </w:r>
      <w:proofErr w:type="spellStart"/>
      <w:r w:rsidRPr="00D060AC">
        <w:rPr>
          <w:rFonts w:ascii="Times New Roman" w:eastAsia="Times New Roman" w:hAnsi="Times New Roman" w:cs="Times New Roman"/>
          <w:lang w:eastAsia="pl-PL"/>
        </w:rPr>
        <w:t>telc</w:t>
      </w:r>
      <w:proofErr w:type="spellEnd"/>
      <w:r w:rsidRPr="00D060AC">
        <w:rPr>
          <w:rFonts w:ascii="Times New Roman" w:eastAsia="Times New Roman" w:hAnsi="Times New Roman" w:cs="Times New Roman"/>
          <w:lang w:eastAsia="pl-PL"/>
        </w:rPr>
        <w:t xml:space="preserve"> English B2 Technical, </w:t>
      </w:r>
      <w:proofErr w:type="spellStart"/>
      <w:r w:rsidRPr="00D060AC">
        <w:rPr>
          <w:rFonts w:ascii="Times New Roman" w:eastAsia="Times New Roman" w:hAnsi="Times New Roman" w:cs="Times New Roman"/>
          <w:lang w:eastAsia="pl-PL"/>
        </w:rPr>
        <w:t>telc</w:t>
      </w:r>
      <w:proofErr w:type="spellEnd"/>
      <w:r w:rsidRPr="00D060AC">
        <w:rPr>
          <w:rFonts w:ascii="Times New Roman" w:eastAsia="Times New Roman" w:hAnsi="Times New Roman" w:cs="Times New Roman"/>
          <w:lang w:eastAsia="pl-PL"/>
        </w:rPr>
        <w:t xml:space="preserve"> English C1.</w:t>
      </w:r>
    </w:p>
    <w:p w14:paraId="4B63C4E0"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D060AC">
        <w:rPr>
          <w:rFonts w:ascii="Times New Roman" w:eastAsia="Times New Roman" w:hAnsi="Times New Roman" w:cs="Times New Roman"/>
          <w:lang w:val="en" w:eastAsia="pl-PL"/>
        </w:rPr>
        <w:t>Completion diplomas:</w:t>
      </w:r>
    </w:p>
    <w:p w14:paraId="4D84AF66" w14:textId="77777777" w:rsidR="00A17ECA" w:rsidRPr="00D060AC" w:rsidRDefault="00A17ECA" w:rsidP="00A17ECA">
      <w:pPr>
        <w:numPr>
          <w:ilvl w:val="3"/>
          <w:numId w:val="70"/>
        </w:numPr>
        <w:suppressAutoHyphens/>
        <w:autoSpaceDE w:val="0"/>
        <w:autoSpaceDN w:val="0"/>
        <w:adjustRightInd w:val="0"/>
        <w:spacing w:after="0" w:line="276" w:lineRule="auto"/>
        <w:ind w:left="568"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studies in English philology or applied linguistics,</w:t>
      </w:r>
    </w:p>
    <w:p w14:paraId="7649B6B7" w14:textId="77777777" w:rsidR="00A17ECA" w:rsidRPr="00D060AC" w:rsidRDefault="00A17ECA" w:rsidP="00A17ECA">
      <w:pPr>
        <w:numPr>
          <w:ilvl w:val="3"/>
          <w:numId w:val="70"/>
        </w:numPr>
        <w:suppressAutoHyphens/>
        <w:autoSpaceDE w:val="0"/>
        <w:autoSpaceDN w:val="0"/>
        <w:adjustRightInd w:val="0"/>
        <w:spacing w:after="0" w:line="276" w:lineRule="auto"/>
        <w:ind w:left="568"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teacher training college for foreign languages in the field of English,</w:t>
      </w:r>
    </w:p>
    <w:p w14:paraId="04F38272" w14:textId="77777777" w:rsidR="00A17ECA" w:rsidRPr="00D060AC" w:rsidRDefault="00A17ECA" w:rsidP="00A17ECA">
      <w:pPr>
        <w:numPr>
          <w:ilvl w:val="3"/>
          <w:numId w:val="70"/>
        </w:numPr>
        <w:suppressAutoHyphens/>
        <w:autoSpaceDE w:val="0"/>
        <w:autoSpaceDN w:val="0"/>
        <w:adjustRightInd w:val="0"/>
        <w:spacing w:after="0" w:line="276" w:lineRule="auto"/>
        <w:ind w:left="568"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National School of Public Administration.</w:t>
      </w:r>
    </w:p>
    <w:p w14:paraId="0CDFFB8D"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A document issued abroad confirming obtaining an academic degree or title or a degree or title in the field of art - if the language of instruction was English.</w:t>
      </w:r>
    </w:p>
    <w:p w14:paraId="07C2032D"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A document confirming completion of studies or postgraduate studies abroad or in the Republic of Poland - if the language of instruction was English.</w:t>
      </w:r>
    </w:p>
    <w:p w14:paraId="39009C9B"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A document issued abroad recognized as equivalent to a secondary school leaving certificate - if the language of instruction was English.</w:t>
      </w:r>
    </w:p>
    <w:p w14:paraId="6784B62E"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International Baccalaureate Diploma. European Baccalaureate Diploma.</w:t>
      </w:r>
    </w:p>
    <w:p w14:paraId="694DF4AD"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Certificate of passing the departmental examination in:</w:t>
      </w:r>
    </w:p>
    <w:p w14:paraId="6EB07540" w14:textId="77777777" w:rsidR="00A17ECA" w:rsidRPr="00D060AC" w:rsidRDefault="00A17ECA" w:rsidP="00A17ECA">
      <w:pPr>
        <w:numPr>
          <w:ilvl w:val="3"/>
          <w:numId w:val="69"/>
        </w:numPr>
        <w:suppressAutoHyphens/>
        <w:autoSpaceDE w:val="0"/>
        <w:autoSpaceDN w:val="0"/>
        <w:adjustRightInd w:val="0"/>
        <w:spacing w:after="0" w:line="276" w:lineRule="auto"/>
        <w:ind w:left="568"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Ministry of Foreign Affairs,</w:t>
      </w:r>
    </w:p>
    <w:p w14:paraId="028F0161" w14:textId="77777777" w:rsidR="00A17ECA" w:rsidRPr="00D060AC" w:rsidRDefault="00A17ECA" w:rsidP="00A17ECA">
      <w:pPr>
        <w:numPr>
          <w:ilvl w:val="3"/>
          <w:numId w:val="69"/>
        </w:numPr>
        <w:suppressAutoHyphens/>
        <w:autoSpaceDE w:val="0"/>
        <w:autoSpaceDN w:val="0"/>
        <w:adjustRightInd w:val="0"/>
        <w:spacing w:after="0" w:line="276" w:lineRule="auto"/>
        <w:ind w:left="568"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office serving the minister responsible for economy, the Ministry of Foreign Economic Cooperation, the Ministry of Foreign Trade and the Ministry of Foreign Trade and Maritime Economy,</w:t>
      </w:r>
    </w:p>
    <w:p w14:paraId="433493B8" w14:textId="77777777" w:rsidR="00A17ECA" w:rsidRPr="00D060AC" w:rsidRDefault="00A17ECA" w:rsidP="00A17ECA">
      <w:pPr>
        <w:numPr>
          <w:ilvl w:val="3"/>
          <w:numId w:val="69"/>
        </w:numPr>
        <w:suppressAutoHyphens/>
        <w:autoSpaceDE w:val="0"/>
        <w:autoSpaceDN w:val="0"/>
        <w:adjustRightInd w:val="0"/>
        <w:spacing w:after="0" w:line="276" w:lineRule="auto"/>
        <w:ind w:left="568"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Ministry of National Defense - level 3333, level 4444 according to STANAG 6001.</w:t>
      </w:r>
    </w:p>
    <w:p w14:paraId="5313DD80"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284"/>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A certificate issued by the National School of Public Administration confirming qualifications to work in a high state position.</w:t>
      </w:r>
    </w:p>
    <w:p w14:paraId="3C25584F" w14:textId="77777777" w:rsidR="00A17ECA" w:rsidRPr="00D060AC" w:rsidRDefault="00A17ECA" w:rsidP="00A17ECA">
      <w:pPr>
        <w:numPr>
          <w:ilvl w:val="1"/>
          <w:numId w:val="68"/>
        </w:numPr>
        <w:suppressAutoHyphens/>
        <w:autoSpaceDE w:val="0"/>
        <w:autoSpaceDN w:val="0"/>
        <w:adjustRightInd w:val="0"/>
        <w:spacing w:before="60" w:after="0" w:line="276" w:lineRule="auto"/>
        <w:ind w:left="284" w:hanging="369"/>
        <w:jc w:val="both"/>
        <w:rPr>
          <w:rFonts w:ascii="Times New Roman" w:eastAsia="Times New Roman" w:hAnsi="Times New Roman" w:cs="Times New Roman"/>
          <w:lang w:val="en" w:eastAsia="pl-PL"/>
        </w:rPr>
      </w:pPr>
      <w:r w:rsidRPr="00D060AC">
        <w:rPr>
          <w:rFonts w:ascii="Times New Roman" w:eastAsia="Times New Roman" w:hAnsi="Times New Roman" w:cs="Times New Roman"/>
          <w:lang w:val="en" w:eastAsia="pl-PL"/>
        </w:rPr>
        <w:t>A document confirming entry on the list of sworn translators in the Republic of Poland or a document confirming having the qualifications of a sworn translator in another European Union Member State, a Member State of the European Free Trade Association (EFTA) that is a party to the Agreement on the European Economic Area or in the Swiss Confederation, if the language it was only English.</w:t>
      </w:r>
    </w:p>
    <w:p w14:paraId="7FB99C3F" w14:textId="77777777" w:rsidR="00A17ECA" w:rsidRPr="00D060AC" w:rsidRDefault="00A17ECA" w:rsidP="00A17ECA">
      <w:pPr>
        <w:widowControl w:val="0"/>
        <w:suppressAutoHyphens/>
        <w:autoSpaceDN w:val="0"/>
        <w:spacing w:after="0" w:line="360" w:lineRule="auto"/>
        <w:jc w:val="both"/>
        <w:textAlignment w:val="baseline"/>
        <w:rPr>
          <w:rFonts w:ascii="Times New Roman" w:eastAsia="Times New Roman" w:hAnsi="Times New Roman" w:cs="Times New Roman"/>
          <w:kern w:val="3"/>
          <w:lang w:val="en" w:eastAsia="pl-PL"/>
        </w:rPr>
      </w:pPr>
      <w:r w:rsidRPr="00D060AC">
        <w:rPr>
          <w:rFonts w:ascii="Calibri" w:eastAsia="Times New Roman" w:hAnsi="Calibri" w:cs="Times New Roman"/>
          <w:kern w:val="3"/>
          <w:lang w:val="en" w:eastAsia="pl-PL"/>
        </w:rPr>
        <w:br w:type="page"/>
      </w:r>
    </w:p>
    <w:p w14:paraId="0EAC1D04" w14:textId="77777777" w:rsidR="00A17ECA" w:rsidRPr="00A17ECA" w:rsidRDefault="00A17ECA" w:rsidP="00A17ECA">
      <w:pPr>
        <w:widowControl w:val="0"/>
        <w:suppressAutoHyphens/>
        <w:autoSpaceDN w:val="0"/>
        <w:spacing w:after="0" w:line="276" w:lineRule="auto"/>
        <w:jc w:val="right"/>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lastRenderedPageBreak/>
        <w:t>Annex No. 2</w:t>
      </w:r>
    </w:p>
    <w:p w14:paraId="7BE1ED4E" w14:textId="77777777" w:rsidR="00A17ECA" w:rsidRPr="00A17ECA" w:rsidRDefault="00A17ECA" w:rsidP="00A17ECA">
      <w:pPr>
        <w:widowControl w:val="0"/>
        <w:suppressAutoHyphens/>
        <w:autoSpaceDN w:val="0"/>
        <w:spacing w:after="0" w:line="276" w:lineRule="auto"/>
        <w:jc w:val="right"/>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to the Rules of recruitment for the first year of education at the Doctoral School at ZUT in the academic year 2024/2025</w:t>
      </w:r>
    </w:p>
    <w:p w14:paraId="2559B4C9" w14:textId="77777777" w:rsidR="00A17ECA" w:rsidRPr="00A17ECA" w:rsidRDefault="00A17ECA" w:rsidP="00A17ECA">
      <w:pPr>
        <w:widowControl w:val="0"/>
        <w:suppressAutoHyphens/>
        <w:autoSpaceDN w:val="0"/>
        <w:spacing w:before="240" w:after="240" w:line="240" w:lineRule="auto"/>
        <w:jc w:val="right"/>
        <w:textAlignment w:val="baseline"/>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Szczecin, on ………………………………</w:t>
      </w:r>
    </w:p>
    <w:p w14:paraId="7D7948C6" w14:textId="77777777" w:rsidR="00A17ECA" w:rsidRPr="00A17ECA" w:rsidRDefault="00A17ECA" w:rsidP="00A17ECA">
      <w:pPr>
        <w:widowControl w:val="0"/>
        <w:suppressAutoHyphens/>
        <w:autoSpaceDN w:val="0"/>
        <w:spacing w:before="240" w:after="0" w:line="240" w:lineRule="auto"/>
        <w:textAlignment w:val="baseline"/>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w:t>
      </w:r>
    </w:p>
    <w:p w14:paraId="30E9D841" w14:textId="77777777" w:rsidR="00A17ECA" w:rsidRPr="00A17ECA" w:rsidRDefault="00A17ECA" w:rsidP="00A17ECA">
      <w:pPr>
        <w:widowControl w:val="0"/>
        <w:suppressAutoHyphens/>
        <w:autoSpaceDN w:val="0"/>
        <w:spacing w:before="240" w:after="0" w:line="240" w:lineRule="auto"/>
        <w:ind w:firstLine="709"/>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(professional title, name and surname of the candidate)</w:t>
      </w:r>
    </w:p>
    <w:p w14:paraId="161A0710" w14:textId="77777777" w:rsidR="00A17ECA" w:rsidRPr="00A17ECA" w:rsidRDefault="00A17ECA" w:rsidP="00A17ECA">
      <w:pPr>
        <w:widowControl w:val="0"/>
        <w:suppressAutoHyphens/>
        <w:autoSpaceDN w:val="0"/>
        <w:spacing w:before="240" w:after="0" w:line="276" w:lineRule="auto"/>
        <w:jc w:val="center"/>
        <w:textAlignment w:val="baseline"/>
        <w:outlineLvl w:val="1"/>
        <w:rPr>
          <w:rFonts w:ascii="Times New Roman" w:eastAsia="Times New Roman" w:hAnsi="Times New Roman" w:cs="Times New Roman"/>
          <w:b/>
          <w:bCs/>
          <w:kern w:val="3"/>
          <w:lang w:val="en" w:eastAsia="pl-PL"/>
        </w:rPr>
      </w:pPr>
      <w:r w:rsidRPr="00A17ECA">
        <w:rPr>
          <w:rFonts w:ascii="Times New Roman" w:eastAsia="Times New Roman" w:hAnsi="Times New Roman" w:cs="Times New Roman"/>
          <w:b/>
          <w:bCs/>
          <w:kern w:val="3"/>
          <w:lang w:val="en" w:eastAsia="pl-PL"/>
        </w:rPr>
        <w:t xml:space="preserve">DECLARATION </w:t>
      </w:r>
      <w:r w:rsidRPr="00A17ECA">
        <w:rPr>
          <w:rFonts w:ascii="Times New Roman" w:eastAsia="Times New Roman" w:hAnsi="Times New Roman" w:cs="Times New Roman"/>
          <w:b/>
          <w:bCs/>
          <w:kern w:val="3"/>
          <w:lang w:val="en" w:eastAsia="pl-PL"/>
        </w:rPr>
        <w:br/>
        <w:t xml:space="preserve">by a candidate for the Doctoral School </w:t>
      </w:r>
      <w:r w:rsidRPr="00A17ECA">
        <w:rPr>
          <w:rFonts w:ascii="Times New Roman" w:eastAsia="Times New Roman" w:hAnsi="Times New Roman" w:cs="Times New Roman"/>
          <w:b/>
          <w:bCs/>
          <w:kern w:val="3"/>
          <w:lang w:val="en" w:eastAsia="pl-PL"/>
        </w:rPr>
        <w:br/>
        <w:t>at the West Pomeranian University of Technology in Szczecin</w:t>
      </w:r>
    </w:p>
    <w:p w14:paraId="7F8DB54B" w14:textId="77777777" w:rsidR="00A17ECA" w:rsidRPr="00A17ECA" w:rsidRDefault="00A17ECA" w:rsidP="00A17ECA">
      <w:pPr>
        <w:widowControl w:val="0"/>
        <w:tabs>
          <w:tab w:val="left" w:leader="dot" w:pos="7371"/>
        </w:tabs>
        <w:suppressAutoHyphens/>
        <w:autoSpaceDN w:val="0"/>
        <w:spacing w:before="240" w:after="0" w:line="276" w:lineRule="auto"/>
        <w:textAlignment w:val="baseline"/>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I declare, that:</w:t>
      </w:r>
    </w:p>
    <w:p w14:paraId="7A70FF32" w14:textId="77777777" w:rsidR="00A17ECA" w:rsidRPr="00A17ECA" w:rsidRDefault="00A17ECA" w:rsidP="00A17ECA">
      <w:pPr>
        <w:numPr>
          <w:ilvl w:val="0"/>
          <w:numId w:val="67"/>
        </w:numPr>
        <w:spacing w:before="120" w:line="276" w:lineRule="auto"/>
        <w:contextualSpacing/>
        <w:jc w:val="both"/>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I am not a doctoral student* of any doctoral school;</w:t>
      </w:r>
    </w:p>
    <w:p w14:paraId="5BFB123B" w14:textId="77777777" w:rsidR="00A17ECA" w:rsidRPr="00A17ECA" w:rsidRDefault="00A17ECA" w:rsidP="00A17ECA">
      <w:pPr>
        <w:numPr>
          <w:ilvl w:val="0"/>
          <w:numId w:val="67"/>
        </w:numPr>
        <w:spacing w:before="120" w:line="276" w:lineRule="auto"/>
        <w:contextualSpacing/>
        <w:jc w:val="both"/>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I did not take part in recruitment at another doctoral school in the academic year 2024/2025;</w:t>
      </w:r>
    </w:p>
    <w:p w14:paraId="49F73F05" w14:textId="77777777" w:rsidR="00A17ECA" w:rsidRPr="00A17ECA" w:rsidRDefault="00A17ECA" w:rsidP="00A17ECA">
      <w:pPr>
        <w:numPr>
          <w:ilvl w:val="0"/>
          <w:numId w:val="67"/>
        </w:numPr>
        <w:suppressAutoHyphens/>
        <w:autoSpaceDN w:val="0"/>
        <w:spacing w:after="0" w:line="276" w:lineRule="auto"/>
        <w:textAlignment w:val="baseline"/>
        <w:rPr>
          <w:rFonts w:ascii="Times New Roman" w:eastAsia="Times New Roman" w:hAnsi="Times New Roman" w:cs="Times New Roman"/>
          <w:kern w:val="3"/>
          <w:lang w:val="en" w:eastAsia="pl-PL"/>
        </w:rPr>
      </w:pPr>
      <w:r w:rsidRPr="00A17ECA">
        <w:rPr>
          <w:rFonts w:ascii="Times New Roman" w:eastAsia="Times New Roman" w:hAnsi="Times New Roman" w:cs="Times New Roman"/>
          <w:bCs/>
          <w:kern w:val="3"/>
          <w:lang w:val="en" w:eastAsia="pl-PL"/>
        </w:rPr>
        <w:t>education at the Doctoral School is/is not associated* with employment at the West Pomeranian University of Technology in Szczecin under an employment contract with remuneration exceeding the professor's remuneration;</w:t>
      </w:r>
    </w:p>
    <w:p w14:paraId="2D3977A3" w14:textId="77777777" w:rsidR="00A17ECA" w:rsidRPr="00A17ECA" w:rsidRDefault="00A17ECA" w:rsidP="00A17ECA">
      <w:pPr>
        <w:numPr>
          <w:ilvl w:val="0"/>
          <w:numId w:val="67"/>
        </w:numPr>
        <w:suppressAutoHyphens/>
        <w:autoSpaceDN w:val="0"/>
        <w:spacing w:after="0" w:line="276" w:lineRule="auto"/>
        <w:textAlignment w:val="baseline"/>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I am not a participant of doctoral studies;</w:t>
      </w:r>
    </w:p>
    <w:p w14:paraId="10AF735F" w14:textId="77777777" w:rsidR="00A17ECA" w:rsidRPr="00A17ECA" w:rsidRDefault="00A17ECA" w:rsidP="00A17ECA">
      <w:pPr>
        <w:numPr>
          <w:ilvl w:val="0"/>
          <w:numId w:val="67"/>
        </w:numPr>
        <w:spacing w:before="120" w:line="276" w:lineRule="auto"/>
        <w:contextualSpacing/>
        <w:jc w:val="both"/>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I do not have/have* initiated a doctoral thesis/proceedings for awarding a doctoral degree:</w:t>
      </w:r>
    </w:p>
    <w:p w14:paraId="632EED4B" w14:textId="5046442C" w:rsidR="00A17ECA" w:rsidRPr="00A17ECA" w:rsidRDefault="00A17ECA" w:rsidP="00A17ECA">
      <w:pPr>
        <w:numPr>
          <w:ilvl w:val="0"/>
          <w:numId w:val="66"/>
        </w:numPr>
        <w:tabs>
          <w:tab w:val="left" w:pos="680"/>
          <w:tab w:val="left" w:leader="dot" w:pos="9495"/>
        </w:tabs>
        <w:spacing w:after="0" w:line="276" w:lineRule="auto"/>
        <w:ind w:left="680" w:hanging="340"/>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in discipline**</w:t>
      </w:r>
      <w:r w:rsidRPr="00A17ECA">
        <w:rPr>
          <w:rFonts w:ascii="Times New Roman" w:eastAsia="Times New Roman" w:hAnsi="Times New Roman" w:cs="Times New Roman"/>
          <w:kern w:val="3"/>
          <w:lang w:val="en" w:eastAsia="pl-PL"/>
        </w:rPr>
        <w:tab/>
        <w:t>date of initiation of the proceedings for awarding a doctoral degree**</w:t>
      </w:r>
      <w:r w:rsidRPr="00A17ECA">
        <w:rPr>
          <w:rFonts w:ascii="Times New Roman" w:eastAsia="Times New Roman" w:hAnsi="Times New Roman" w:cs="Times New Roman"/>
          <w:kern w:val="3"/>
          <w:lang w:val="en" w:eastAsia="pl-PL"/>
        </w:rPr>
        <w:tab/>
      </w:r>
    </w:p>
    <w:p w14:paraId="628C39CD" w14:textId="1EB008A3" w:rsidR="00A17ECA" w:rsidRPr="00A17ECA" w:rsidRDefault="00A17ECA" w:rsidP="00A17ECA">
      <w:pPr>
        <w:numPr>
          <w:ilvl w:val="0"/>
          <w:numId w:val="66"/>
        </w:numPr>
        <w:tabs>
          <w:tab w:val="left" w:pos="680"/>
          <w:tab w:val="left" w:leader="dot" w:pos="9495"/>
        </w:tabs>
        <w:spacing w:after="0" w:line="276" w:lineRule="auto"/>
        <w:ind w:left="680" w:hanging="340"/>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doctoral thesis topic**</w:t>
      </w:r>
      <w:r w:rsidRPr="00A17ECA">
        <w:rPr>
          <w:rFonts w:ascii="Times New Roman" w:eastAsia="Times New Roman" w:hAnsi="Times New Roman" w:cs="Times New Roman"/>
          <w:kern w:val="3"/>
          <w:lang w:val="en" w:eastAsia="pl-PL"/>
        </w:rPr>
        <w:tab/>
      </w:r>
    </w:p>
    <w:p w14:paraId="6404FD56" w14:textId="4D617AFC" w:rsidR="00A17ECA" w:rsidRPr="00A17ECA" w:rsidRDefault="00A17ECA" w:rsidP="00A17ECA">
      <w:pPr>
        <w:numPr>
          <w:ilvl w:val="0"/>
          <w:numId w:val="66"/>
        </w:numPr>
        <w:tabs>
          <w:tab w:val="left" w:pos="680"/>
          <w:tab w:val="left" w:leader="dot" w:pos="9495"/>
        </w:tabs>
        <w:spacing w:after="0" w:line="276" w:lineRule="auto"/>
        <w:ind w:left="680" w:hanging="340"/>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name and surname of the promoter or names and surnames of promoters**</w:t>
      </w:r>
      <w:r w:rsidRPr="00A17ECA">
        <w:rPr>
          <w:rFonts w:ascii="Times New Roman" w:eastAsia="Times New Roman" w:hAnsi="Times New Roman" w:cs="Times New Roman"/>
          <w:kern w:val="3"/>
          <w:lang w:val="en" w:eastAsia="pl-PL"/>
        </w:rPr>
        <w:tab/>
      </w:r>
    </w:p>
    <w:p w14:paraId="2E77C5A1" w14:textId="77777777" w:rsidR="00A17ECA" w:rsidRPr="00A17ECA" w:rsidRDefault="00A17ECA" w:rsidP="00A17ECA">
      <w:pPr>
        <w:numPr>
          <w:ilvl w:val="0"/>
          <w:numId w:val="66"/>
        </w:numPr>
        <w:tabs>
          <w:tab w:val="left" w:pos="680"/>
          <w:tab w:val="left" w:leader="dot" w:pos="9495"/>
        </w:tabs>
        <w:spacing w:after="0" w:line="276" w:lineRule="auto"/>
        <w:ind w:left="680" w:hanging="340"/>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name and surname of the auxiliary supervisor**</w:t>
      </w:r>
      <w:r w:rsidRPr="00A17ECA">
        <w:rPr>
          <w:rFonts w:ascii="Times New Roman" w:eastAsia="Times New Roman" w:hAnsi="Times New Roman" w:cs="Times New Roman"/>
          <w:kern w:val="3"/>
          <w:lang w:val="en" w:eastAsia="pl-PL"/>
        </w:rPr>
        <w:tab/>
      </w:r>
    </w:p>
    <w:p w14:paraId="43E56EDB" w14:textId="77777777" w:rsidR="00A17ECA" w:rsidRPr="00A17ECA" w:rsidRDefault="00A17ECA" w:rsidP="00A17ECA">
      <w:pPr>
        <w:numPr>
          <w:ilvl w:val="0"/>
          <w:numId w:val="67"/>
        </w:numPr>
        <w:spacing w:before="120" w:after="0" w:line="276" w:lineRule="auto"/>
        <w:jc w:val="both"/>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I have not received a doctoral scholarship* from a doctoral school for a period of …… months (a certificate confirming the period of receiving a doctoral scholarship from another doctoral school must be attached)**;</w:t>
      </w:r>
    </w:p>
    <w:p w14:paraId="53DA9855" w14:textId="77777777" w:rsidR="00A17ECA" w:rsidRPr="00A17ECA" w:rsidRDefault="00A17ECA" w:rsidP="00A17ECA">
      <w:pPr>
        <w:numPr>
          <w:ilvl w:val="0"/>
          <w:numId w:val="67"/>
        </w:numPr>
        <w:spacing w:before="120" w:after="0" w:line="276" w:lineRule="auto"/>
        <w:jc w:val="both"/>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I do not have a doctoral degree/I have a doctoral degree*.</w:t>
      </w:r>
    </w:p>
    <w:p w14:paraId="0412C761" w14:textId="77777777" w:rsidR="00A17ECA" w:rsidRPr="00A17ECA" w:rsidRDefault="00A17ECA" w:rsidP="00A17ECA">
      <w:pPr>
        <w:widowControl w:val="0"/>
        <w:suppressAutoHyphens/>
        <w:autoSpaceDN w:val="0"/>
        <w:spacing w:before="360" w:after="0" w:line="276" w:lineRule="auto"/>
        <w:jc w:val="both"/>
        <w:textAlignment w:val="baseline"/>
        <w:rPr>
          <w:rFonts w:ascii="Times New Roman" w:eastAsia="Times New Roman" w:hAnsi="Times New Roman" w:cs="Times New Roman"/>
          <w:kern w:val="3"/>
          <w:lang w:val="en" w:eastAsia="pl-PL"/>
        </w:rPr>
      </w:pPr>
      <w:r w:rsidRPr="00A17ECA">
        <w:rPr>
          <w:rFonts w:ascii="Times New Roman" w:eastAsia="Times New Roman" w:hAnsi="Times New Roman" w:cs="Times New Roman"/>
          <w:kern w:val="3"/>
          <w:lang w:val="en" w:eastAsia="pl-PL"/>
        </w:rPr>
        <w:t>Aware of criminal liability for providing untruths or concealing the truth, I certify with my own signature the truthfulness of the information contained in the above declaration.</w:t>
      </w:r>
    </w:p>
    <w:p w14:paraId="5F778730" w14:textId="77777777" w:rsidR="00A17ECA" w:rsidRPr="00A17ECA" w:rsidRDefault="00A17ECA" w:rsidP="00A17ECA">
      <w:pPr>
        <w:widowControl w:val="0"/>
        <w:suppressAutoHyphens/>
        <w:autoSpaceDN w:val="0"/>
        <w:spacing w:before="360" w:after="0" w:line="240" w:lineRule="auto"/>
        <w:jc w:val="right"/>
        <w:textAlignment w:val="baseline"/>
        <w:rPr>
          <w:rFonts w:ascii="Times New Roman" w:eastAsia="Times New Roman" w:hAnsi="Times New Roman" w:cs="Times New Roman"/>
          <w:kern w:val="3"/>
          <w:sz w:val="28"/>
          <w:szCs w:val="28"/>
          <w:lang w:val="en" w:eastAsia="pl-PL"/>
        </w:rPr>
      </w:pPr>
      <w:r w:rsidRPr="00A17ECA">
        <w:rPr>
          <w:rFonts w:ascii="Times New Roman" w:eastAsia="Times New Roman" w:hAnsi="Times New Roman" w:cs="Times New Roman"/>
          <w:kern w:val="3"/>
          <w:sz w:val="28"/>
          <w:szCs w:val="28"/>
          <w:lang w:val="en" w:eastAsia="pl-PL"/>
        </w:rPr>
        <w:t>…….......…………………………..</w:t>
      </w:r>
    </w:p>
    <w:p w14:paraId="078A2A10" w14:textId="77777777" w:rsidR="00A17ECA" w:rsidRPr="00A17ECA" w:rsidRDefault="00A17ECA" w:rsidP="00A17ECA">
      <w:pPr>
        <w:widowControl w:val="0"/>
        <w:suppressAutoHyphens/>
        <w:autoSpaceDN w:val="0"/>
        <w:spacing w:after="0" w:line="240" w:lineRule="auto"/>
        <w:ind w:firstLine="5670"/>
        <w:jc w:val="center"/>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(legible signature of the candidate)</w:t>
      </w:r>
    </w:p>
    <w:p w14:paraId="5A7C5152" w14:textId="77777777" w:rsidR="00A17ECA" w:rsidRPr="00A17ECA" w:rsidRDefault="00A17ECA" w:rsidP="00A17ECA">
      <w:pPr>
        <w:suppressAutoHyphens/>
        <w:autoSpaceDN w:val="0"/>
        <w:spacing w:after="0" w:line="276" w:lineRule="auto"/>
        <w:ind w:left="720" w:hanging="720"/>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*delete as appropriate</w:t>
      </w:r>
    </w:p>
    <w:p w14:paraId="6E48A8C1" w14:textId="77777777" w:rsidR="00A17ECA" w:rsidRPr="00A17ECA" w:rsidRDefault="00A17ECA" w:rsidP="00A17ECA">
      <w:pPr>
        <w:suppressAutoHyphens/>
        <w:autoSpaceDN w:val="0"/>
        <w:spacing w:after="0" w:line="276" w:lineRule="auto"/>
        <w:ind w:left="720" w:hanging="720"/>
        <w:textAlignment w:val="baseline"/>
        <w:rPr>
          <w:rFonts w:ascii="Times New Roman" w:eastAsia="Times New Roman" w:hAnsi="Times New Roman" w:cs="Times New Roman"/>
          <w:kern w:val="3"/>
          <w:sz w:val="20"/>
          <w:szCs w:val="20"/>
          <w:lang w:val="en" w:eastAsia="pl-PL"/>
        </w:rPr>
      </w:pPr>
      <w:r w:rsidRPr="00A17ECA">
        <w:rPr>
          <w:rFonts w:ascii="Times New Roman" w:eastAsia="Times New Roman" w:hAnsi="Times New Roman" w:cs="Times New Roman"/>
          <w:kern w:val="3"/>
          <w:sz w:val="20"/>
          <w:szCs w:val="20"/>
          <w:lang w:val="en" w:eastAsia="pl-PL"/>
        </w:rPr>
        <w:t>**complete if applicable</w:t>
      </w:r>
    </w:p>
    <w:sectPr w:rsidR="00A17ECA" w:rsidRPr="00A17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3102" w14:textId="77777777" w:rsidR="00E75421" w:rsidRDefault="00E75421">
      <w:pPr>
        <w:spacing w:after="0" w:line="240" w:lineRule="auto"/>
      </w:pPr>
      <w:r>
        <w:separator/>
      </w:r>
    </w:p>
  </w:endnote>
  <w:endnote w:type="continuationSeparator" w:id="0">
    <w:p w14:paraId="24784130" w14:textId="77777777" w:rsidR="00E75421" w:rsidRDefault="00E7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D884" w14:textId="77777777" w:rsidR="008E570A" w:rsidRDefault="008E570A" w:rsidP="002B6621">
    <w:pPr>
      <w:pStyle w:val="Stopka"/>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B81D" w14:textId="77777777" w:rsidR="008E570A" w:rsidRDefault="008E57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D17D" w14:textId="77777777" w:rsidR="00E75421" w:rsidRDefault="00E75421">
      <w:pPr>
        <w:spacing w:after="0" w:line="240" w:lineRule="auto"/>
      </w:pPr>
      <w:r>
        <w:separator/>
      </w:r>
    </w:p>
  </w:footnote>
  <w:footnote w:type="continuationSeparator" w:id="0">
    <w:p w14:paraId="16E9723E" w14:textId="77777777" w:rsidR="00E75421" w:rsidRDefault="00E7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0EC"/>
    <w:multiLevelType w:val="multilevel"/>
    <w:tmpl w:val="B7245B88"/>
    <w:styleLink w:val="WWNum24"/>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1" w15:restartNumberingAfterBreak="0">
    <w:nsid w:val="06B27CC6"/>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CF33BF"/>
    <w:multiLevelType w:val="hybridMultilevel"/>
    <w:tmpl w:val="FFFFFFFF"/>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E7255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D786A22"/>
    <w:multiLevelType w:val="hybridMultilevel"/>
    <w:tmpl w:val="FFFFFFFF"/>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224B6A"/>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645498"/>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2F1E14"/>
    <w:multiLevelType w:val="hybridMultilevel"/>
    <w:tmpl w:val="FFFFFFFF"/>
    <w:lvl w:ilvl="0" w:tplc="400A2B46">
      <w:start w:val="1"/>
      <w:numFmt w:val="decimal"/>
      <w:lvlText w:val="%1)"/>
      <w:lvlJc w:val="left"/>
      <w:pPr>
        <w:ind w:left="720" w:hanging="360"/>
      </w:pPr>
      <w:rPr>
        <w:rFonts w:ascii="Times New Roman" w:hAnsi="Times New Roman" w:cs="Times New Roman" w:hint="default"/>
        <w:b w:val="0"/>
        <w:i w:val="0"/>
        <w:color w:val="auto"/>
        <w:sz w:val="22"/>
      </w:rPr>
    </w:lvl>
    <w:lvl w:ilvl="1" w:tplc="DE807E64">
      <w:start w:val="1"/>
      <w:numFmt w:val="decimal"/>
      <w:lvlText w:val="%2)"/>
      <w:lvlJc w:val="left"/>
      <w:pPr>
        <w:ind w:left="1440" w:hanging="360"/>
      </w:pPr>
      <w:rPr>
        <w:rFonts w:ascii="Times New Roman" w:hAnsi="Times New Roman" w:cs="Times New Roman" w:hint="default"/>
        <w:b w:val="0"/>
        <w:i w:val="0"/>
        <w:color w:val="auto"/>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8D55C36"/>
    <w:multiLevelType w:val="hybridMultilevel"/>
    <w:tmpl w:val="FFFFFFFF"/>
    <w:lvl w:ilvl="0" w:tplc="35C2BBD4">
      <w:start w:val="1"/>
      <w:numFmt w:val="decimal"/>
      <w:lvlText w:val="%1)"/>
      <w:lvlJc w:val="left"/>
      <w:pPr>
        <w:ind w:left="561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FA3DAD"/>
    <w:multiLevelType w:val="hybridMultilevel"/>
    <w:tmpl w:val="FFFFFFFF"/>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C83F49"/>
    <w:multiLevelType w:val="hybridMultilevel"/>
    <w:tmpl w:val="FFFFFFFF"/>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2243"/>
    <w:multiLevelType w:val="multilevel"/>
    <w:tmpl w:val="FFFFFFFF"/>
    <w:styleLink w:val="WWNum17"/>
    <w:lvl w:ilvl="0">
      <w:start w:val="1"/>
      <w:numFmt w:val="decimal"/>
      <w:lvlText w:val="%1."/>
      <w:lvlJc w:val="left"/>
      <w:pPr>
        <w:ind w:left="502" w:hanging="360"/>
      </w:pPr>
      <w:rPr>
        <w:rFonts w:cs="Times New Roman"/>
        <w:strike w:val="0"/>
        <w:dstrike w:val="0"/>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22CD49D5"/>
    <w:multiLevelType w:val="hybridMultilevel"/>
    <w:tmpl w:val="FFFFFFFF"/>
    <w:lvl w:ilvl="0" w:tplc="9974898C">
      <w:start w:val="2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3D153E4"/>
    <w:multiLevelType w:val="multilevel"/>
    <w:tmpl w:val="FFFFFFFF"/>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4690ADC"/>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8541F2"/>
    <w:multiLevelType w:val="hybridMultilevel"/>
    <w:tmpl w:val="FFFFFFFF"/>
    <w:lvl w:ilvl="0" w:tplc="396AE8E2">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6" w15:restartNumberingAfterBreak="0">
    <w:nsid w:val="25392240"/>
    <w:multiLevelType w:val="hybridMultilevel"/>
    <w:tmpl w:val="FFFFFFFF"/>
    <w:lvl w:ilvl="0" w:tplc="9974898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AE0B74"/>
    <w:multiLevelType w:val="hybridMultilevel"/>
    <w:tmpl w:val="FFFFFFFF"/>
    <w:lvl w:ilvl="0" w:tplc="32288B08">
      <w:start w:val="20"/>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3C10A50A">
      <w:start w:val="2"/>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9585C43"/>
    <w:multiLevelType w:val="hybridMultilevel"/>
    <w:tmpl w:val="FFFFFFFF"/>
    <w:lvl w:ilvl="0" w:tplc="7EB45D92">
      <w:start w:val="1"/>
      <w:numFmt w:val="decimal"/>
      <w:pStyle w:val="Tabpunkty"/>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AC456CC"/>
    <w:multiLevelType w:val="hybridMultilevel"/>
    <w:tmpl w:val="FFFFFFFF"/>
    <w:lvl w:ilvl="0" w:tplc="FFFFFFFF">
      <w:start w:val="1"/>
      <w:numFmt w:val="decimal"/>
      <w:lvlText w:val="%1."/>
      <w:lvlJc w:val="left"/>
      <w:pPr>
        <w:ind w:left="720" w:hanging="360"/>
      </w:pPr>
      <w:rPr>
        <w:rFonts w:cs="Times New Roman"/>
      </w:rPr>
    </w:lvl>
    <w:lvl w:ilvl="1" w:tplc="0415000F">
      <w:start w:val="1"/>
      <w:numFmt w:val="decimal"/>
      <w:lvlText w:val="%2."/>
      <w:lvlJc w:val="left"/>
      <w:pPr>
        <w:ind w:left="2629" w:hanging="360"/>
      </w:pPr>
      <w:rPr>
        <w:rFonts w:cs="Times New Roman"/>
      </w:rPr>
    </w:lvl>
    <w:lvl w:ilvl="2" w:tplc="04150011">
      <w:start w:val="1"/>
      <w:numFmt w:val="decimal"/>
      <w:lvlText w:val="%3)"/>
      <w:lvlJc w:val="left"/>
      <w:pPr>
        <w:ind w:left="720" w:hanging="360"/>
      </w:pPr>
      <w:rPr>
        <w:rFonts w:cs="Times New Roman"/>
      </w:rPr>
    </w:lvl>
    <w:lvl w:ilvl="3" w:tplc="04150017">
      <w:start w:val="1"/>
      <w:numFmt w:val="lowerLetter"/>
      <w:lvlText w:val="%4)"/>
      <w:lvlJc w:val="left"/>
      <w:pPr>
        <w:ind w:left="72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2B7D17FD"/>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1042AC1"/>
    <w:multiLevelType w:val="hybridMultilevel"/>
    <w:tmpl w:val="FFFFFFFF"/>
    <w:lvl w:ilvl="0" w:tplc="8C26F880">
      <w:start w:val="1"/>
      <w:numFmt w:val="lowerLetter"/>
      <w:lvlText w:val="%1)"/>
      <w:lvlJc w:val="left"/>
      <w:pPr>
        <w:ind w:left="681" w:hanging="360"/>
      </w:pPr>
      <w:rPr>
        <w:rFonts w:cs="Times New Roman" w:hint="default"/>
      </w:rPr>
    </w:lvl>
    <w:lvl w:ilvl="1" w:tplc="04150019" w:tentative="1">
      <w:start w:val="1"/>
      <w:numFmt w:val="lowerLetter"/>
      <w:lvlText w:val="%2."/>
      <w:lvlJc w:val="left"/>
      <w:pPr>
        <w:ind w:left="1401" w:hanging="360"/>
      </w:pPr>
      <w:rPr>
        <w:rFonts w:cs="Times New Roman"/>
      </w:rPr>
    </w:lvl>
    <w:lvl w:ilvl="2" w:tplc="0415001B" w:tentative="1">
      <w:start w:val="1"/>
      <w:numFmt w:val="lowerRoman"/>
      <w:lvlText w:val="%3."/>
      <w:lvlJc w:val="right"/>
      <w:pPr>
        <w:ind w:left="2121" w:hanging="180"/>
      </w:pPr>
      <w:rPr>
        <w:rFonts w:cs="Times New Roman"/>
      </w:rPr>
    </w:lvl>
    <w:lvl w:ilvl="3" w:tplc="0415000F" w:tentative="1">
      <w:start w:val="1"/>
      <w:numFmt w:val="decimal"/>
      <w:lvlText w:val="%4."/>
      <w:lvlJc w:val="left"/>
      <w:pPr>
        <w:ind w:left="2841" w:hanging="360"/>
      </w:pPr>
      <w:rPr>
        <w:rFonts w:cs="Times New Roman"/>
      </w:rPr>
    </w:lvl>
    <w:lvl w:ilvl="4" w:tplc="04150019" w:tentative="1">
      <w:start w:val="1"/>
      <w:numFmt w:val="lowerLetter"/>
      <w:lvlText w:val="%5."/>
      <w:lvlJc w:val="left"/>
      <w:pPr>
        <w:ind w:left="3561" w:hanging="360"/>
      </w:pPr>
      <w:rPr>
        <w:rFonts w:cs="Times New Roman"/>
      </w:rPr>
    </w:lvl>
    <w:lvl w:ilvl="5" w:tplc="0415001B" w:tentative="1">
      <w:start w:val="1"/>
      <w:numFmt w:val="lowerRoman"/>
      <w:lvlText w:val="%6."/>
      <w:lvlJc w:val="right"/>
      <w:pPr>
        <w:ind w:left="4281" w:hanging="180"/>
      </w:pPr>
      <w:rPr>
        <w:rFonts w:cs="Times New Roman"/>
      </w:rPr>
    </w:lvl>
    <w:lvl w:ilvl="6" w:tplc="0415000F" w:tentative="1">
      <w:start w:val="1"/>
      <w:numFmt w:val="decimal"/>
      <w:lvlText w:val="%7."/>
      <w:lvlJc w:val="left"/>
      <w:pPr>
        <w:ind w:left="5001" w:hanging="360"/>
      </w:pPr>
      <w:rPr>
        <w:rFonts w:cs="Times New Roman"/>
      </w:rPr>
    </w:lvl>
    <w:lvl w:ilvl="7" w:tplc="04150019" w:tentative="1">
      <w:start w:val="1"/>
      <w:numFmt w:val="lowerLetter"/>
      <w:lvlText w:val="%8."/>
      <w:lvlJc w:val="left"/>
      <w:pPr>
        <w:ind w:left="5721" w:hanging="360"/>
      </w:pPr>
      <w:rPr>
        <w:rFonts w:cs="Times New Roman"/>
      </w:rPr>
    </w:lvl>
    <w:lvl w:ilvl="8" w:tplc="0415001B" w:tentative="1">
      <w:start w:val="1"/>
      <w:numFmt w:val="lowerRoman"/>
      <w:lvlText w:val="%9."/>
      <w:lvlJc w:val="right"/>
      <w:pPr>
        <w:ind w:left="6441" w:hanging="180"/>
      </w:pPr>
      <w:rPr>
        <w:rFonts w:cs="Times New Roman"/>
      </w:rPr>
    </w:lvl>
  </w:abstractNum>
  <w:abstractNum w:abstractNumId="22" w15:restartNumberingAfterBreak="0">
    <w:nsid w:val="32897CBD"/>
    <w:multiLevelType w:val="hybridMultilevel"/>
    <w:tmpl w:val="FFFFFFFF"/>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31E4624"/>
    <w:multiLevelType w:val="hybridMultilevel"/>
    <w:tmpl w:val="FFFFFFFF"/>
    <w:lvl w:ilvl="0" w:tplc="4B28C828">
      <w:start w:val="1"/>
      <w:numFmt w:val="decimal"/>
      <w:lvlText w:val="%1."/>
      <w:lvlJc w:val="left"/>
      <w:pPr>
        <w:ind w:left="720" w:hanging="360"/>
      </w:pPr>
      <w:rPr>
        <w:rFonts w:cs="Times New Roman" w:hint="default"/>
        <w:b w:val="0"/>
        <w:bCs w:val="0"/>
      </w:rPr>
    </w:lvl>
    <w:lvl w:ilvl="1" w:tplc="77CC548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4861C0"/>
    <w:multiLevelType w:val="hybridMultilevel"/>
    <w:tmpl w:val="FFFFFFFF"/>
    <w:lvl w:ilvl="0" w:tplc="B8D8D10E">
      <w:start w:val="1"/>
      <w:numFmt w:val="decimal"/>
      <w:lvlText w:val="%1."/>
      <w:lvlJc w:val="left"/>
      <w:pPr>
        <w:ind w:left="5039" w:hanging="360"/>
      </w:pPr>
      <w:rPr>
        <w:rFonts w:ascii="Times New Roman" w:hAnsi="Times New Roman" w:cs="Times New Roman" w:hint="default"/>
      </w:rPr>
    </w:lvl>
    <w:lvl w:ilvl="1" w:tplc="EF2E5E78">
      <w:start w:val="1"/>
      <w:numFmt w:val="decimal"/>
      <w:lvlText w:val="%2)"/>
      <w:lvlJc w:val="left"/>
      <w:pPr>
        <w:ind w:left="5759" w:hanging="360"/>
      </w:pPr>
      <w:rPr>
        <w:rFonts w:cs="Times New Roman" w:hint="default"/>
      </w:rPr>
    </w:lvl>
    <w:lvl w:ilvl="2" w:tplc="0415001B" w:tentative="1">
      <w:start w:val="1"/>
      <w:numFmt w:val="lowerRoman"/>
      <w:lvlText w:val="%3."/>
      <w:lvlJc w:val="right"/>
      <w:pPr>
        <w:ind w:left="6479" w:hanging="180"/>
      </w:pPr>
      <w:rPr>
        <w:rFonts w:cs="Times New Roman"/>
      </w:rPr>
    </w:lvl>
    <w:lvl w:ilvl="3" w:tplc="0415000F" w:tentative="1">
      <w:start w:val="1"/>
      <w:numFmt w:val="decimal"/>
      <w:lvlText w:val="%4."/>
      <w:lvlJc w:val="left"/>
      <w:pPr>
        <w:ind w:left="7199" w:hanging="360"/>
      </w:pPr>
      <w:rPr>
        <w:rFonts w:cs="Times New Roman"/>
      </w:rPr>
    </w:lvl>
    <w:lvl w:ilvl="4" w:tplc="04150019" w:tentative="1">
      <w:start w:val="1"/>
      <w:numFmt w:val="lowerLetter"/>
      <w:lvlText w:val="%5."/>
      <w:lvlJc w:val="left"/>
      <w:pPr>
        <w:ind w:left="7919" w:hanging="360"/>
      </w:pPr>
      <w:rPr>
        <w:rFonts w:cs="Times New Roman"/>
      </w:rPr>
    </w:lvl>
    <w:lvl w:ilvl="5" w:tplc="0415001B" w:tentative="1">
      <w:start w:val="1"/>
      <w:numFmt w:val="lowerRoman"/>
      <w:lvlText w:val="%6."/>
      <w:lvlJc w:val="right"/>
      <w:pPr>
        <w:ind w:left="8639" w:hanging="180"/>
      </w:pPr>
      <w:rPr>
        <w:rFonts w:cs="Times New Roman"/>
      </w:rPr>
    </w:lvl>
    <w:lvl w:ilvl="6" w:tplc="0415000F" w:tentative="1">
      <w:start w:val="1"/>
      <w:numFmt w:val="decimal"/>
      <w:lvlText w:val="%7."/>
      <w:lvlJc w:val="left"/>
      <w:pPr>
        <w:ind w:left="9359" w:hanging="360"/>
      </w:pPr>
      <w:rPr>
        <w:rFonts w:cs="Times New Roman"/>
      </w:rPr>
    </w:lvl>
    <w:lvl w:ilvl="7" w:tplc="04150019" w:tentative="1">
      <w:start w:val="1"/>
      <w:numFmt w:val="lowerLetter"/>
      <w:lvlText w:val="%8."/>
      <w:lvlJc w:val="left"/>
      <w:pPr>
        <w:ind w:left="10079" w:hanging="360"/>
      </w:pPr>
      <w:rPr>
        <w:rFonts w:cs="Times New Roman"/>
      </w:rPr>
    </w:lvl>
    <w:lvl w:ilvl="8" w:tplc="0415001B" w:tentative="1">
      <w:start w:val="1"/>
      <w:numFmt w:val="lowerRoman"/>
      <w:lvlText w:val="%9."/>
      <w:lvlJc w:val="right"/>
      <w:pPr>
        <w:ind w:left="10799" w:hanging="180"/>
      </w:pPr>
      <w:rPr>
        <w:rFonts w:cs="Times New Roman"/>
      </w:rPr>
    </w:lvl>
  </w:abstractNum>
  <w:abstractNum w:abstractNumId="25" w15:restartNumberingAfterBreak="0">
    <w:nsid w:val="34E270B5"/>
    <w:multiLevelType w:val="hybridMultilevel"/>
    <w:tmpl w:val="FFFFFFFF"/>
    <w:lvl w:ilvl="0" w:tplc="D8304472">
      <w:start w:val="5"/>
      <w:numFmt w:val="decimal"/>
      <w:lvlText w:val="%1"/>
      <w:lvlJc w:val="left"/>
      <w:pPr>
        <w:ind w:left="720" w:hanging="360"/>
      </w:pPr>
      <w:rPr>
        <w:rFonts w:cs="Times New Roman" w:hint="default"/>
      </w:rPr>
    </w:lvl>
    <w:lvl w:ilvl="1" w:tplc="CC8CACA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63262E0"/>
    <w:multiLevelType w:val="hybridMultilevel"/>
    <w:tmpl w:val="FFFFFFFF"/>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7">
      <w:start w:val="1"/>
      <w:numFmt w:val="lowerLetter"/>
      <w:lvlText w:val="%3)"/>
      <w:lvlJc w:val="lef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27" w15:restartNumberingAfterBreak="0">
    <w:nsid w:val="37CF41FC"/>
    <w:multiLevelType w:val="hybridMultilevel"/>
    <w:tmpl w:val="FFFFFFFF"/>
    <w:lvl w:ilvl="0" w:tplc="04150011">
      <w:start w:val="1"/>
      <w:numFmt w:val="decimal"/>
      <w:lvlText w:val="%1)"/>
      <w:lvlJc w:val="left"/>
      <w:pPr>
        <w:ind w:left="1060" w:hanging="360"/>
      </w:pPr>
      <w:rPr>
        <w:rFonts w:cs="Times New Roman"/>
      </w:rPr>
    </w:lvl>
    <w:lvl w:ilvl="1" w:tplc="04150011">
      <w:start w:val="1"/>
      <w:numFmt w:val="decimal"/>
      <w:lvlText w:val="%2)"/>
      <w:lvlJc w:val="left"/>
      <w:pPr>
        <w:ind w:left="1780" w:hanging="360"/>
      </w:pPr>
      <w:rPr>
        <w:rFonts w:cs="Times New Roman"/>
      </w:rPr>
    </w:lvl>
    <w:lvl w:ilvl="2" w:tplc="E326CF10">
      <w:start w:val="1"/>
      <w:numFmt w:val="lowerLetter"/>
      <w:lvlText w:val="%3)"/>
      <w:lvlJc w:val="left"/>
      <w:pPr>
        <w:ind w:left="2680" w:hanging="360"/>
      </w:pPr>
      <w:rPr>
        <w:rFonts w:cs="Times New Roman" w:hint="default"/>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8" w15:restartNumberingAfterBreak="0">
    <w:nsid w:val="39F365C0"/>
    <w:multiLevelType w:val="hybridMultilevel"/>
    <w:tmpl w:val="FFFFFFFF"/>
    <w:lvl w:ilvl="0" w:tplc="396AE8E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3BD9211D"/>
    <w:multiLevelType w:val="hybridMultilevel"/>
    <w:tmpl w:val="FFFFFFFF"/>
    <w:lvl w:ilvl="0" w:tplc="FFFFFFFF">
      <w:start w:val="1"/>
      <w:numFmt w:val="lowerLetter"/>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04150017">
      <w:start w:val="1"/>
      <w:numFmt w:val="lowerLetter"/>
      <w:lvlText w:val="%4)"/>
      <w:lvlJc w:val="left"/>
      <w:pPr>
        <w:ind w:left="720"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30" w15:restartNumberingAfterBreak="0">
    <w:nsid w:val="3DC73270"/>
    <w:multiLevelType w:val="hybridMultilevel"/>
    <w:tmpl w:val="FFFFFFFF"/>
    <w:lvl w:ilvl="0" w:tplc="8646A96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E602637"/>
    <w:multiLevelType w:val="hybridMultilevel"/>
    <w:tmpl w:val="FFFFFFFF"/>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F572B48"/>
    <w:multiLevelType w:val="hybridMultilevel"/>
    <w:tmpl w:val="FFFFFFFF"/>
    <w:lvl w:ilvl="0" w:tplc="E1506FEE">
      <w:start w:val="3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F6F4889"/>
    <w:multiLevelType w:val="hybridMultilevel"/>
    <w:tmpl w:val="FFFFFFFF"/>
    <w:lvl w:ilvl="0" w:tplc="FFFFFFFF">
      <w:start w:val="1"/>
      <w:numFmt w:val="decimal"/>
      <w:lvlText w:val="%1)"/>
      <w:lvlJc w:val="left"/>
      <w:pPr>
        <w:ind w:left="720" w:hanging="360"/>
      </w:pPr>
      <w:rPr>
        <w:rFonts w:cs="Times New Roman"/>
      </w:rPr>
    </w:lvl>
    <w:lvl w:ilvl="1" w:tplc="04150017">
      <w:start w:val="1"/>
      <w:numFmt w:val="lowerLetter"/>
      <w:lvlText w:val="%2)"/>
      <w:lvlJc w:val="left"/>
      <w:pPr>
        <w:ind w:left="72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2003CF9"/>
    <w:multiLevelType w:val="hybridMultilevel"/>
    <w:tmpl w:val="FFFFFFFF"/>
    <w:lvl w:ilvl="0" w:tplc="0415000F">
      <w:start w:val="1"/>
      <w:numFmt w:val="decimal"/>
      <w:lvlText w:val="%1."/>
      <w:lvlJc w:val="left"/>
      <w:pPr>
        <w:ind w:left="4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68423D"/>
    <w:multiLevelType w:val="hybridMultilevel"/>
    <w:tmpl w:val="FFFFFFFF"/>
    <w:lvl w:ilvl="0" w:tplc="BC7C9384">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307149D"/>
    <w:multiLevelType w:val="hybridMultilevel"/>
    <w:tmpl w:val="FFFFFFFF"/>
    <w:lvl w:ilvl="0" w:tplc="A93A912E">
      <w:start w:val="1"/>
      <w:numFmt w:val="lowerLetter"/>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7" w15:restartNumberingAfterBreak="0">
    <w:nsid w:val="4425749B"/>
    <w:multiLevelType w:val="multilevel"/>
    <w:tmpl w:val="FFFFFFFF"/>
    <w:styleLink w:val="WWNum33"/>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38" w15:restartNumberingAfterBreak="0">
    <w:nsid w:val="44274164"/>
    <w:multiLevelType w:val="hybridMultilevel"/>
    <w:tmpl w:val="FFFFFFFF"/>
    <w:lvl w:ilvl="0" w:tplc="FFFFFFFF">
      <w:start w:val="1"/>
      <w:numFmt w:val="lowerLetter"/>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04150017">
      <w:start w:val="1"/>
      <w:numFmt w:val="lowerLetter"/>
      <w:lvlText w:val="%4)"/>
      <w:lvlJc w:val="left"/>
      <w:pPr>
        <w:ind w:left="720"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9" w15:restartNumberingAfterBreak="0">
    <w:nsid w:val="483C715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DDC491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1C64E20"/>
    <w:multiLevelType w:val="hybridMultilevel"/>
    <w:tmpl w:val="FFFFFFFF"/>
    <w:lvl w:ilvl="0" w:tplc="FA1A5C40">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533C5D5C"/>
    <w:multiLevelType w:val="multilevel"/>
    <w:tmpl w:val="3174A460"/>
    <w:styleLink w:val="WWNum18"/>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43" w15:restartNumberingAfterBreak="0">
    <w:nsid w:val="53540BE6"/>
    <w:multiLevelType w:val="hybridMultilevel"/>
    <w:tmpl w:val="FFFFFFFF"/>
    <w:lvl w:ilvl="0" w:tplc="04150017">
      <w:start w:val="1"/>
      <w:numFmt w:val="lowerLetter"/>
      <w:lvlText w:val="%1)"/>
      <w:lvlJc w:val="left"/>
      <w:pPr>
        <w:ind w:left="720" w:hanging="360"/>
      </w:pPr>
      <w:rPr>
        <w:rFonts w:cs="Times New Roman"/>
      </w:rPr>
    </w:lvl>
    <w:lvl w:ilvl="1" w:tplc="FADEB09A">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3716D44"/>
    <w:multiLevelType w:val="hybridMultilevel"/>
    <w:tmpl w:val="FFFFFFFF"/>
    <w:lvl w:ilvl="0" w:tplc="04150011">
      <w:start w:val="1"/>
      <w:numFmt w:val="decimal"/>
      <w:lvlText w:val="%1)"/>
      <w:lvlJc w:val="left"/>
      <w:pPr>
        <w:ind w:left="220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5463409"/>
    <w:multiLevelType w:val="hybridMultilevel"/>
    <w:tmpl w:val="FFFFFFFF"/>
    <w:lvl w:ilvl="0" w:tplc="32288B08">
      <w:start w:val="20"/>
      <w:numFmt w:val="decimal"/>
      <w:lvlText w:val="%1"/>
      <w:lvlJc w:val="left"/>
      <w:pPr>
        <w:ind w:left="720" w:hanging="360"/>
      </w:pPr>
      <w:rPr>
        <w:rFonts w:cs="Times New Roman" w:hint="default"/>
      </w:rPr>
    </w:lvl>
    <w:lvl w:ilvl="1" w:tplc="DAA8F7E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3C10A50A">
      <w:start w:val="2"/>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56E2B75"/>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BC447B9"/>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29C3385"/>
    <w:multiLevelType w:val="hybridMultilevel"/>
    <w:tmpl w:val="FFFFFFFF"/>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2DF3FE2"/>
    <w:multiLevelType w:val="hybridMultilevel"/>
    <w:tmpl w:val="FFFFFFFF"/>
    <w:lvl w:ilvl="0" w:tplc="387083A2">
      <w:start w:val="1"/>
      <w:numFmt w:val="lowerLetter"/>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50" w15:restartNumberingAfterBreak="0">
    <w:nsid w:val="62E66708"/>
    <w:multiLevelType w:val="multilevel"/>
    <w:tmpl w:val="77880760"/>
    <w:styleLink w:val="WWNum22"/>
    <w:lvl w:ilvl="0">
      <w:start w:val="1"/>
      <w:numFmt w:val="decimal"/>
      <w:lvlText w:val="%1)"/>
      <w:lvlJc w:val="left"/>
      <w:pPr>
        <w:ind w:left="786" w:hanging="360"/>
      </w:pPr>
      <w:rPr>
        <w:rFonts w:hint="default"/>
        <w:sz w:val="24"/>
      </w:rPr>
    </w:lvl>
    <w:lvl w:ilvl="1">
      <w:start w:val="1"/>
      <w:numFmt w:val="lowerLetter"/>
      <w:lvlText w:val="%2."/>
      <w:lvlJc w:val="left"/>
      <w:pPr>
        <w:ind w:left="-1160" w:hanging="360"/>
      </w:pPr>
    </w:lvl>
    <w:lvl w:ilvl="2">
      <w:start w:val="1"/>
      <w:numFmt w:val="lowerRoman"/>
      <w:lvlText w:val="%1.%2.%3."/>
      <w:lvlJc w:val="right"/>
      <w:pPr>
        <w:ind w:left="-440" w:hanging="180"/>
      </w:pPr>
    </w:lvl>
    <w:lvl w:ilvl="3">
      <w:start w:val="1"/>
      <w:numFmt w:val="decimal"/>
      <w:lvlText w:val="%1.%2.%3.%4."/>
      <w:lvlJc w:val="left"/>
      <w:pPr>
        <w:ind w:left="280" w:hanging="360"/>
      </w:pPr>
    </w:lvl>
    <w:lvl w:ilvl="4">
      <w:start w:val="1"/>
      <w:numFmt w:val="lowerLetter"/>
      <w:lvlText w:val="%1.%2.%3.%4.%5."/>
      <w:lvlJc w:val="left"/>
      <w:pPr>
        <w:ind w:left="1000" w:hanging="360"/>
      </w:pPr>
    </w:lvl>
    <w:lvl w:ilvl="5">
      <w:start w:val="1"/>
      <w:numFmt w:val="lowerRoman"/>
      <w:lvlText w:val="%1.%2.%3.%4.%5.%6."/>
      <w:lvlJc w:val="right"/>
      <w:pPr>
        <w:ind w:left="1720" w:hanging="180"/>
      </w:pPr>
    </w:lvl>
    <w:lvl w:ilvl="6">
      <w:start w:val="1"/>
      <w:numFmt w:val="decimal"/>
      <w:lvlText w:val="%1.%2.%3.%4.%5.%6.%7."/>
      <w:lvlJc w:val="left"/>
      <w:pPr>
        <w:ind w:left="2440" w:hanging="360"/>
      </w:pPr>
    </w:lvl>
    <w:lvl w:ilvl="7">
      <w:start w:val="1"/>
      <w:numFmt w:val="lowerLetter"/>
      <w:lvlText w:val="%1.%2.%3.%4.%5.%6.%7.%8."/>
      <w:lvlJc w:val="left"/>
      <w:pPr>
        <w:ind w:left="3160" w:hanging="360"/>
      </w:pPr>
    </w:lvl>
    <w:lvl w:ilvl="8">
      <w:start w:val="1"/>
      <w:numFmt w:val="lowerRoman"/>
      <w:lvlText w:val="%1.%2.%3.%4.%5.%6.%7.%8.%9."/>
      <w:lvlJc w:val="right"/>
      <w:pPr>
        <w:ind w:left="3880" w:hanging="180"/>
      </w:pPr>
    </w:lvl>
  </w:abstractNum>
  <w:abstractNum w:abstractNumId="51" w15:restartNumberingAfterBreak="0">
    <w:nsid w:val="644E4ADF"/>
    <w:multiLevelType w:val="hybridMultilevel"/>
    <w:tmpl w:val="FFFFFFFF"/>
    <w:lvl w:ilvl="0" w:tplc="DAA23828">
      <w:start w:val="10"/>
      <w:numFmt w:val="decimal"/>
      <w:lvlText w:val="%1"/>
      <w:lvlJc w:val="left"/>
      <w:pPr>
        <w:ind w:left="720" w:hanging="360"/>
      </w:pPr>
      <w:rPr>
        <w:rFonts w:cs="Times New Roman" w:hint="default"/>
      </w:rPr>
    </w:lvl>
    <w:lvl w:ilvl="1" w:tplc="00AACE4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86B1501"/>
    <w:multiLevelType w:val="hybridMultilevel"/>
    <w:tmpl w:val="FFFFFFFF"/>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105AA1B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9884437"/>
    <w:multiLevelType w:val="hybridMultilevel"/>
    <w:tmpl w:val="FFFFFFFF"/>
    <w:lvl w:ilvl="0" w:tplc="FFFFFFFF">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54" w15:restartNumberingAfterBreak="0">
    <w:nsid w:val="69BF181B"/>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185B25"/>
    <w:multiLevelType w:val="hybridMultilevel"/>
    <w:tmpl w:val="FFFFFFFF"/>
    <w:lvl w:ilvl="0" w:tplc="F01C1F50">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6C206224"/>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CCD45BC"/>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EAA4722"/>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242286B"/>
    <w:multiLevelType w:val="hybridMultilevel"/>
    <w:tmpl w:val="C5782F32"/>
    <w:lvl w:ilvl="0" w:tplc="04150017">
      <w:start w:val="1"/>
      <w:numFmt w:val="lowerLetter"/>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2E87CF9"/>
    <w:multiLevelType w:val="hybridMultilevel"/>
    <w:tmpl w:val="FFFFFFFF"/>
    <w:lvl w:ilvl="0" w:tplc="8A9626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6B14E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AB2586B"/>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B594AFB"/>
    <w:multiLevelType w:val="hybridMultilevel"/>
    <w:tmpl w:val="FFFFFFFF"/>
    <w:lvl w:ilvl="0" w:tplc="56D0BCDE">
      <w:start w:val="10"/>
      <w:numFmt w:val="decimal"/>
      <w:lvlText w:val="%1"/>
      <w:lvlJc w:val="left"/>
      <w:pPr>
        <w:ind w:left="720" w:hanging="360"/>
      </w:pPr>
      <w:rPr>
        <w:rFonts w:cs="Times New Roman" w:hint="default"/>
      </w:rPr>
    </w:lvl>
    <w:lvl w:ilvl="1" w:tplc="A6489DE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C731242"/>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87469004">
    <w:abstractNumId w:val="42"/>
  </w:num>
  <w:num w:numId="2" w16cid:durableId="2121952232">
    <w:abstractNumId w:val="50"/>
  </w:num>
  <w:num w:numId="3" w16cid:durableId="195896035">
    <w:abstractNumId w:val="0"/>
  </w:num>
  <w:num w:numId="4" w16cid:durableId="2013095555">
    <w:abstractNumId w:val="59"/>
  </w:num>
  <w:num w:numId="5" w16cid:durableId="112407186">
    <w:abstractNumId w:val="11"/>
  </w:num>
  <w:num w:numId="6" w16cid:durableId="1329943618">
    <w:abstractNumId w:val="37"/>
  </w:num>
  <w:num w:numId="7" w16cid:durableId="967323805">
    <w:abstractNumId w:val="24"/>
  </w:num>
  <w:num w:numId="8" w16cid:durableId="1188179414">
    <w:abstractNumId w:val="10"/>
  </w:num>
  <w:num w:numId="9" w16cid:durableId="1120298694">
    <w:abstractNumId w:val="45"/>
  </w:num>
  <w:num w:numId="10" w16cid:durableId="314796669">
    <w:abstractNumId w:val="39"/>
  </w:num>
  <w:num w:numId="11" w16cid:durableId="513762062">
    <w:abstractNumId w:val="51"/>
  </w:num>
  <w:num w:numId="12" w16cid:durableId="1524979509">
    <w:abstractNumId w:val="35"/>
  </w:num>
  <w:num w:numId="13" w16cid:durableId="1725177987">
    <w:abstractNumId w:val="23"/>
  </w:num>
  <w:num w:numId="14" w16cid:durableId="1929001321">
    <w:abstractNumId w:val="18"/>
  </w:num>
  <w:num w:numId="15" w16cid:durableId="673000592">
    <w:abstractNumId w:val="18"/>
    <w:lvlOverride w:ilvl="0">
      <w:startOverride w:val="1"/>
    </w:lvlOverride>
  </w:num>
  <w:num w:numId="16" w16cid:durableId="1030491153">
    <w:abstractNumId w:val="25"/>
  </w:num>
  <w:num w:numId="17" w16cid:durableId="518470867">
    <w:abstractNumId w:val="13"/>
  </w:num>
  <w:num w:numId="18" w16cid:durableId="638002583">
    <w:abstractNumId w:val="36"/>
  </w:num>
  <w:num w:numId="19" w16cid:durableId="1295334932">
    <w:abstractNumId w:val="34"/>
  </w:num>
  <w:num w:numId="20" w16cid:durableId="898177582">
    <w:abstractNumId w:val="60"/>
  </w:num>
  <w:num w:numId="21" w16cid:durableId="443621581">
    <w:abstractNumId w:val="58"/>
  </w:num>
  <w:num w:numId="22" w16cid:durableId="238906031">
    <w:abstractNumId w:val="5"/>
  </w:num>
  <w:num w:numId="23" w16cid:durableId="312834924">
    <w:abstractNumId w:val="47"/>
  </w:num>
  <w:num w:numId="24" w16cid:durableId="637497353">
    <w:abstractNumId w:val="28"/>
  </w:num>
  <w:num w:numId="25" w16cid:durableId="1465541171">
    <w:abstractNumId w:val="17"/>
  </w:num>
  <w:num w:numId="26" w16cid:durableId="449785967">
    <w:abstractNumId w:val="52"/>
  </w:num>
  <w:num w:numId="27" w16cid:durableId="1394505371">
    <w:abstractNumId w:val="3"/>
  </w:num>
  <w:num w:numId="28" w16cid:durableId="1831410614">
    <w:abstractNumId w:val="6"/>
  </w:num>
  <w:num w:numId="29" w16cid:durableId="1246918095">
    <w:abstractNumId w:val="48"/>
  </w:num>
  <w:num w:numId="30" w16cid:durableId="1176267187">
    <w:abstractNumId w:val="2"/>
  </w:num>
  <w:num w:numId="31" w16cid:durableId="1465731147">
    <w:abstractNumId w:val="22"/>
  </w:num>
  <w:num w:numId="32" w16cid:durableId="528421987">
    <w:abstractNumId w:val="31"/>
  </w:num>
  <w:num w:numId="33" w16cid:durableId="1297875148">
    <w:abstractNumId w:val="43"/>
  </w:num>
  <w:num w:numId="34" w16cid:durableId="1398435199">
    <w:abstractNumId w:val="54"/>
  </w:num>
  <w:num w:numId="35" w16cid:durableId="2025399481">
    <w:abstractNumId w:val="27"/>
  </w:num>
  <w:num w:numId="36" w16cid:durableId="292371037">
    <w:abstractNumId w:val="1"/>
  </w:num>
  <w:num w:numId="37" w16cid:durableId="1002660291">
    <w:abstractNumId w:val="56"/>
  </w:num>
  <w:num w:numId="38" w16cid:durableId="939138479">
    <w:abstractNumId w:val="40"/>
  </w:num>
  <w:num w:numId="39" w16cid:durableId="2083793081">
    <w:abstractNumId w:val="9"/>
  </w:num>
  <w:num w:numId="40" w16cid:durableId="80487249">
    <w:abstractNumId w:val="15"/>
  </w:num>
  <w:num w:numId="41" w16cid:durableId="233011880">
    <w:abstractNumId w:val="4"/>
  </w:num>
  <w:num w:numId="42" w16cid:durableId="1455639981">
    <w:abstractNumId w:val="14"/>
  </w:num>
  <w:num w:numId="43" w16cid:durableId="859465196">
    <w:abstractNumId w:val="61"/>
  </w:num>
  <w:num w:numId="44" w16cid:durableId="1452826328">
    <w:abstractNumId w:val="62"/>
  </w:num>
  <w:num w:numId="45" w16cid:durableId="1030952146">
    <w:abstractNumId w:val="26"/>
  </w:num>
  <w:num w:numId="46" w16cid:durableId="1361323396">
    <w:abstractNumId w:val="64"/>
  </w:num>
  <w:num w:numId="47" w16cid:durableId="1985115576">
    <w:abstractNumId w:val="44"/>
  </w:num>
  <w:num w:numId="48" w16cid:durableId="1481655865">
    <w:abstractNumId w:val="21"/>
  </w:num>
  <w:num w:numId="49" w16cid:durableId="782188134">
    <w:abstractNumId w:val="46"/>
  </w:num>
  <w:num w:numId="50" w16cid:durableId="383604522">
    <w:abstractNumId w:val="57"/>
  </w:num>
  <w:num w:numId="51" w16cid:durableId="569927646">
    <w:abstractNumId w:val="30"/>
  </w:num>
  <w:num w:numId="52" w16cid:durableId="227960862">
    <w:abstractNumId w:val="7"/>
  </w:num>
  <w:num w:numId="53" w16cid:durableId="55325501">
    <w:abstractNumId w:val="8"/>
  </w:num>
  <w:num w:numId="54" w16cid:durableId="1715274820">
    <w:abstractNumId w:val="41"/>
  </w:num>
  <w:num w:numId="55" w16cid:durableId="1658462882">
    <w:abstractNumId w:val="20"/>
  </w:num>
  <w:num w:numId="56" w16cid:durableId="1364132994">
    <w:abstractNumId w:val="12"/>
  </w:num>
  <w:num w:numId="57" w16cid:durableId="307436327">
    <w:abstractNumId w:val="16"/>
  </w:num>
  <w:num w:numId="58" w16cid:durableId="1300652988">
    <w:abstractNumId w:val="63"/>
  </w:num>
  <w:num w:numId="59" w16cid:durableId="1803885078">
    <w:abstractNumId w:val="32"/>
  </w:num>
  <w:num w:numId="60" w16cid:durableId="652679723">
    <w:abstractNumId w:val="53"/>
  </w:num>
  <w:num w:numId="61" w16cid:durableId="735933109">
    <w:abstractNumId w:val="18"/>
    <w:lvlOverride w:ilvl="0">
      <w:startOverride w:val="1"/>
    </w:lvlOverride>
  </w:num>
  <w:num w:numId="62" w16cid:durableId="1831481525">
    <w:abstractNumId w:val="18"/>
    <w:lvlOverride w:ilvl="0">
      <w:startOverride w:val="1"/>
    </w:lvlOverride>
  </w:num>
  <w:num w:numId="63" w16cid:durableId="1556891215">
    <w:abstractNumId w:val="18"/>
    <w:lvlOverride w:ilvl="0">
      <w:startOverride w:val="1"/>
    </w:lvlOverride>
  </w:num>
  <w:num w:numId="64" w16cid:durableId="452213565">
    <w:abstractNumId w:val="18"/>
    <w:lvlOverride w:ilvl="0">
      <w:startOverride w:val="1"/>
    </w:lvlOverride>
  </w:num>
  <w:num w:numId="65" w16cid:durableId="1482188304">
    <w:abstractNumId w:val="33"/>
  </w:num>
  <w:num w:numId="66" w16cid:durableId="2054032892">
    <w:abstractNumId w:val="49"/>
  </w:num>
  <w:num w:numId="67" w16cid:durableId="1100486983">
    <w:abstractNumId w:val="55"/>
  </w:num>
  <w:num w:numId="68" w16cid:durableId="1578514238">
    <w:abstractNumId w:val="19"/>
  </w:num>
  <w:num w:numId="69" w16cid:durableId="54860870">
    <w:abstractNumId w:val="29"/>
  </w:num>
  <w:num w:numId="70" w16cid:durableId="1767001819">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FC"/>
    <w:rsid w:val="00162FFC"/>
    <w:rsid w:val="001E011C"/>
    <w:rsid w:val="00221384"/>
    <w:rsid w:val="00246C03"/>
    <w:rsid w:val="003373D5"/>
    <w:rsid w:val="003948C0"/>
    <w:rsid w:val="005A6392"/>
    <w:rsid w:val="00727698"/>
    <w:rsid w:val="00761B6A"/>
    <w:rsid w:val="008E570A"/>
    <w:rsid w:val="008F745D"/>
    <w:rsid w:val="009070BB"/>
    <w:rsid w:val="00962933"/>
    <w:rsid w:val="009839DB"/>
    <w:rsid w:val="009937C7"/>
    <w:rsid w:val="009A06FA"/>
    <w:rsid w:val="00A17ECA"/>
    <w:rsid w:val="00A4250C"/>
    <w:rsid w:val="00A72CA5"/>
    <w:rsid w:val="00A74727"/>
    <w:rsid w:val="00AD5209"/>
    <w:rsid w:val="00B20F90"/>
    <w:rsid w:val="00B95E23"/>
    <w:rsid w:val="00BA4640"/>
    <w:rsid w:val="00D060AC"/>
    <w:rsid w:val="00DD3824"/>
    <w:rsid w:val="00E7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516E"/>
  <w15:chartTrackingRefBased/>
  <w15:docId w15:val="{A7C07073-9AF9-4DC4-8AEF-B66D0C2C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D3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DD3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D3824"/>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DD3824"/>
    <w:rPr>
      <w:rFonts w:ascii="Times New Roman" w:eastAsia="Times New Roman" w:hAnsi="Times New Roman" w:cs="Times New Roman"/>
      <w:b/>
      <w:bCs/>
      <w:sz w:val="27"/>
      <w:szCs w:val="27"/>
    </w:rPr>
  </w:style>
  <w:style w:type="character" w:customStyle="1" w:styleId="mw-headline">
    <w:name w:val="mw-headline"/>
    <w:basedOn w:val="Domylnaczcionkaakapitu"/>
    <w:rsid w:val="00DD3824"/>
  </w:style>
  <w:style w:type="character" w:styleId="Hipercze">
    <w:name w:val="Hyperlink"/>
    <w:basedOn w:val="Domylnaczcionkaakapitu"/>
    <w:uiPriority w:val="99"/>
    <w:semiHidden/>
    <w:unhideWhenUsed/>
    <w:rsid w:val="00DD3824"/>
    <w:rPr>
      <w:color w:val="0000FF"/>
      <w:u w:val="single"/>
    </w:rPr>
  </w:style>
  <w:style w:type="paragraph" w:styleId="NormalnyWeb">
    <w:name w:val="Normal (Web)"/>
    <w:basedOn w:val="Normalny"/>
    <w:uiPriority w:val="99"/>
    <w:unhideWhenUsed/>
    <w:rsid w:val="00DD3824"/>
    <w:pPr>
      <w:spacing w:before="100" w:beforeAutospacing="1" w:after="100" w:afterAutospacing="1" w:line="240" w:lineRule="auto"/>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semiHidden/>
    <w:unhideWhenUsed/>
    <w:rsid w:val="005A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A6392"/>
    <w:rPr>
      <w:rFonts w:ascii="Courier New" w:eastAsia="Times New Roman" w:hAnsi="Courier New" w:cs="Courier New"/>
      <w:sz w:val="20"/>
      <w:szCs w:val="20"/>
    </w:rPr>
  </w:style>
  <w:style w:type="character" w:customStyle="1" w:styleId="y2iqfc">
    <w:name w:val="y2iqfc"/>
    <w:basedOn w:val="Domylnaczcionkaakapitu"/>
    <w:rsid w:val="005A6392"/>
  </w:style>
  <w:style w:type="character" w:customStyle="1" w:styleId="w7gcoc">
    <w:name w:val="w7gcoc"/>
    <w:basedOn w:val="Domylnaczcionkaakapitu"/>
    <w:rsid w:val="005A6392"/>
  </w:style>
  <w:style w:type="paragraph" w:customStyle="1" w:styleId="Standard">
    <w:name w:val="Standard"/>
    <w:rsid w:val="005A6392"/>
    <w:pPr>
      <w:suppressAutoHyphens/>
      <w:autoSpaceDN w:val="0"/>
      <w:spacing w:after="0" w:line="240" w:lineRule="auto"/>
      <w:textAlignment w:val="baseline"/>
    </w:pPr>
    <w:rPr>
      <w:rFonts w:ascii="Times New Roman" w:eastAsia="Times New Roman" w:hAnsi="Times New Roman" w:cs="Times New Roman"/>
      <w:kern w:val="3"/>
      <w:sz w:val="24"/>
      <w:szCs w:val="24"/>
      <w:lang w:val="pl-PL" w:eastAsia="pl-PL"/>
    </w:rPr>
  </w:style>
  <w:style w:type="paragraph" w:customStyle="1" w:styleId="StandardowyB">
    <w:name w:val="Standardowy B"/>
    <w:basedOn w:val="Standard"/>
    <w:uiPriority w:val="99"/>
    <w:rsid w:val="00B95E23"/>
    <w:pPr>
      <w:jc w:val="both"/>
    </w:pPr>
    <w:rPr>
      <w:b/>
      <w:szCs w:val="20"/>
    </w:rPr>
  </w:style>
  <w:style w:type="paragraph" w:styleId="Akapitzlist">
    <w:name w:val="List Paragraph"/>
    <w:basedOn w:val="Standard"/>
    <w:uiPriority w:val="99"/>
    <w:qFormat/>
    <w:rsid w:val="00B95E23"/>
    <w:pPr>
      <w:ind w:left="720"/>
    </w:pPr>
  </w:style>
  <w:style w:type="numbering" w:customStyle="1" w:styleId="WWNum18">
    <w:name w:val="WWNum18"/>
    <w:basedOn w:val="Bezlisty"/>
    <w:rsid w:val="00B95E23"/>
    <w:pPr>
      <w:numPr>
        <w:numId w:val="1"/>
      </w:numPr>
    </w:pPr>
  </w:style>
  <w:style w:type="numbering" w:customStyle="1" w:styleId="WWNum22">
    <w:name w:val="WWNum22"/>
    <w:basedOn w:val="Bezlisty"/>
    <w:rsid w:val="003373D5"/>
    <w:pPr>
      <w:numPr>
        <w:numId w:val="2"/>
      </w:numPr>
    </w:pPr>
  </w:style>
  <w:style w:type="numbering" w:customStyle="1" w:styleId="WWNum24">
    <w:name w:val="WWNum24"/>
    <w:basedOn w:val="Bezlisty"/>
    <w:rsid w:val="003373D5"/>
    <w:pPr>
      <w:numPr>
        <w:numId w:val="3"/>
      </w:numPr>
    </w:pPr>
  </w:style>
  <w:style w:type="table" w:styleId="Tabela-Siatka">
    <w:name w:val="Table Grid"/>
    <w:basedOn w:val="Standardowy"/>
    <w:uiPriority w:val="39"/>
    <w:rsid w:val="00761B6A"/>
    <w:pPr>
      <w:widowControl w:val="0"/>
      <w:autoSpaceDN w:val="0"/>
      <w:spacing w:after="0" w:line="240" w:lineRule="auto"/>
      <w:textAlignment w:val="baseline"/>
    </w:pPr>
    <w:rPr>
      <w:rFonts w:ascii="Calibri" w:eastAsia="Times New Roman" w:hAnsi="Calibri" w:cs="Times New Roman"/>
      <w:kern w:val="3"/>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punkty">
    <w:name w:val="Tab_punkty"/>
    <w:basedOn w:val="Standard"/>
    <w:rsid w:val="00761B6A"/>
    <w:pPr>
      <w:numPr>
        <w:numId w:val="14"/>
      </w:numPr>
      <w:spacing w:line="276" w:lineRule="auto"/>
    </w:pPr>
    <w:rPr>
      <w:color w:val="FF0000"/>
      <w:sz w:val="20"/>
      <w:szCs w:val="20"/>
    </w:rPr>
  </w:style>
  <w:style w:type="paragraph" w:customStyle="1" w:styleId="TabelaK">
    <w:name w:val="Tabela_K"/>
    <w:basedOn w:val="Tabpunkty"/>
    <w:rsid w:val="00761B6A"/>
    <w:pPr>
      <w:ind w:left="410" w:hanging="283"/>
    </w:pPr>
  </w:style>
  <w:style w:type="paragraph" w:customStyle="1" w:styleId="paragraph">
    <w:name w:val="paragraph"/>
    <w:basedOn w:val="Normalny"/>
    <w:rsid w:val="00761B6A"/>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ormaltextrun">
    <w:name w:val="normaltextrun"/>
    <w:basedOn w:val="Domylnaczcionkaakapitu"/>
    <w:rsid w:val="00761B6A"/>
    <w:rPr>
      <w:rFonts w:cs="Times New Roman"/>
    </w:rPr>
  </w:style>
  <w:style w:type="numbering" w:customStyle="1" w:styleId="WWNum17">
    <w:name w:val="WWNum17"/>
    <w:rsid w:val="00761B6A"/>
    <w:pPr>
      <w:numPr>
        <w:numId w:val="5"/>
      </w:numPr>
    </w:pPr>
  </w:style>
  <w:style w:type="numbering" w:customStyle="1" w:styleId="WWNum33">
    <w:name w:val="WWNum33"/>
    <w:rsid w:val="00761B6A"/>
    <w:pPr>
      <w:numPr>
        <w:numId w:val="6"/>
      </w:numPr>
    </w:pPr>
  </w:style>
  <w:style w:type="paragraph" w:styleId="Stopka">
    <w:name w:val="footer"/>
    <w:basedOn w:val="Standard"/>
    <w:link w:val="StopkaZnak"/>
    <w:uiPriority w:val="99"/>
    <w:rsid w:val="00A17ECA"/>
    <w:pPr>
      <w:suppressLineNumbers/>
      <w:tabs>
        <w:tab w:val="center" w:pos="4536"/>
        <w:tab w:val="right" w:pos="9072"/>
      </w:tabs>
      <w:ind w:firstLine="709"/>
      <w:jc w:val="both"/>
    </w:pPr>
    <w:rPr>
      <w:sz w:val="20"/>
      <w:szCs w:val="20"/>
      <w:lang w:val="en"/>
    </w:rPr>
  </w:style>
  <w:style w:type="character" w:customStyle="1" w:styleId="StopkaZnak">
    <w:name w:val="Stopka Znak"/>
    <w:basedOn w:val="Domylnaczcionkaakapitu"/>
    <w:link w:val="Stopka"/>
    <w:uiPriority w:val="99"/>
    <w:rsid w:val="00A17ECA"/>
    <w:rPr>
      <w:rFonts w:ascii="Times New Roman" w:eastAsia="Times New Roman" w:hAnsi="Times New Roman" w:cs="Times New Roman"/>
      <w:kern w:val="3"/>
      <w:sz w:val="20"/>
      <w:szCs w:val="20"/>
      <w:lang w:val="en" w:eastAsia="pl-PL"/>
    </w:rPr>
  </w:style>
  <w:style w:type="paragraph" w:styleId="Podtytu">
    <w:name w:val="Subtitle"/>
    <w:basedOn w:val="Normalny"/>
    <w:next w:val="Normalny"/>
    <w:link w:val="PodtytuZnak"/>
    <w:uiPriority w:val="11"/>
    <w:qFormat/>
    <w:rsid w:val="00A17ECA"/>
    <w:pPr>
      <w:widowControl w:val="0"/>
      <w:suppressAutoHyphens/>
      <w:autoSpaceDN w:val="0"/>
      <w:spacing w:after="0" w:line="276" w:lineRule="auto"/>
      <w:jc w:val="center"/>
      <w:textAlignment w:val="baseline"/>
    </w:pPr>
    <w:rPr>
      <w:rFonts w:ascii="Times New Roman" w:eastAsia="Times New Roman" w:hAnsi="Times New Roman" w:cs="Times New Roman"/>
      <w:b/>
      <w:bCs/>
      <w:kern w:val="3"/>
      <w:sz w:val="24"/>
      <w:szCs w:val="24"/>
      <w:lang w:val="en" w:eastAsia="pl-PL"/>
    </w:rPr>
  </w:style>
  <w:style w:type="character" w:customStyle="1" w:styleId="PodtytuZnak">
    <w:name w:val="Podtytuł Znak"/>
    <w:basedOn w:val="Domylnaczcionkaakapitu"/>
    <w:link w:val="Podtytu"/>
    <w:uiPriority w:val="11"/>
    <w:rsid w:val="00A17ECA"/>
    <w:rPr>
      <w:rFonts w:ascii="Times New Roman" w:eastAsia="Times New Roman" w:hAnsi="Times New Roman" w:cs="Times New Roman"/>
      <w:b/>
      <w:bCs/>
      <w:kern w:val="3"/>
      <w:sz w:val="24"/>
      <w:szCs w:val="24"/>
      <w:lang w:val="en" w:eastAsia="pl-PL"/>
    </w:rPr>
  </w:style>
  <w:style w:type="character" w:customStyle="1" w:styleId="cf01">
    <w:name w:val="cf01"/>
    <w:basedOn w:val="Domylnaczcionkaakapitu"/>
    <w:rsid w:val="00A17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9463">
      <w:bodyDiv w:val="1"/>
      <w:marLeft w:val="0"/>
      <w:marRight w:val="0"/>
      <w:marTop w:val="0"/>
      <w:marBottom w:val="0"/>
      <w:divBdr>
        <w:top w:val="none" w:sz="0" w:space="0" w:color="auto"/>
        <w:left w:val="none" w:sz="0" w:space="0" w:color="auto"/>
        <w:bottom w:val="none" w:sz="0" w:space="0" w:color="auto"/>
        <w:right w:val="none" w:sz="0" w:space="0" w:color="auto"/>
      </w:divBdr>
      <w:divsChild>
        <w:div w:id="980962423">
          <w:marLeft w:val="0"/>
          <w:marRight w:val="0"/>
          <w:marTop w:val="0"/>
          <w:marBottom w:val="0"/>
          <w:divBdr>
            <w:top w:val="none" w:sz="0" w:space="0" w:color="auto"/>
            <w:left w:val="none" w:sz="0" w:space="0" w:color="auto"/>
            <w:bottom w:val="none" w:sz="0" w:space="0" w:color="auto"/>
            <w:right w:val="none" w:sz="0" w:space="0" w:color="auto"/>
          </w:divBdr>
        </w:div>
      </w:divsChild>
    </w:div>
    <w:div w:id="438140554">
      <w:bodyDiv w:val="1"/>
      <w:marLeft w:val="0"/>
      <w:marRight w:val="0"/>
      <w:marTop w:val="0"/>
      <w:marBottom w:val="0"/>
      <w:divBdr>
        <w:top w:val="none" w:sz="0" w:space="0" w:color="auto"/>
        <w:left w:val="none" w:sz="0" w:space="0" w:color="auto"/>
        <w:bottom w:val="none" w:sz="0" w:space="0" w:color="auto"/>
        <w:right w:val="none" w:sz="0" w:space="0" w:color="auto"/>
      </w:divBdr>
      <w:divsChild>
        <w:div w:id="573786614">
          <w:marLeft w:val="0"/>
          <w:marRight w:val="0"/>
          <w:marTop w:val="0"/>
          <w:marBottom w:val="0"/>
          <w:divBdr>
            <w:top w:val="none" w:sz="0" w:space="0" w:color="auto"/>
            <w:left w:val="none" w:sz="0" w:space="0" w:color="auto"/>
            <w:bottom w:val="none" w:sz="0" w:space="0" w:color="auto"/>
            <w:right w:val="none" w:sz="0" w:space="0" w:color="auto"/>
          </w:divBdr>
        </w:div>
        <w:div w:id="1450011130">
          <w:marLeft w:val="0"/>
          <w:marRight w:val="0"/>
          <w:marTop w:val="0"/>
          <w:marBottom w:val="0"/>
          <w:divBdr>
            <w:top w:val="none" w:sz="0" w:space="0" w:color="auto"/>
            <w:left w:val="none" w:sz="0" w:space="0" w:color="auto"/>
            <w:bottom w:val="none" w:sz="0" w:space="0" w:color="auto"/>
            <w:right w:val="none" w:sz="0" w:space="0" w:color="auto"/>
          </w:divBdr>
          <w:divsChild>
            <w:div w:id="51003062">
              <w:marLeft w:val="0"/>
              <w:marRight w:val="0"/>
              <w:marTop w:val="0"/>
              <w:marBottom w:val="0"/>
              <w:divBdr>
                <w:top w:val="none" w:sz="0" w:space="0" w:color="auto"/>
                <w:left w:val="none" w:sz="0" w:space="0" w:color="auto"/>
                <w:bottom w:val="none" w:sz="0" w:space="0" w:color="auto"/>
                <w:right w:val="none" w:sz="0" w:space="0" w:color="auto"/>
              </w:divBdr>
              <w:divsChild>
                <w:div w:id="352459618">
                  <w:marLeft w:val="0"/>
                  <w:marRight w:val="0"/>
                  <w:marTop w:val="0"/>
                  <w:marBottom w:val="0"/>
                  <w:divBdr>
                    <w:top w:val="none" w:sz="0" w:space="0" w:color="auto"/>
                    <w:left w:val="none" w:sz="0" w:space="0" w:color="auto"/>
                    <w:bottom w:val="none" w:sz="0" w:space="0" w:color="auto"/>
                    <w:right w:val="none" w:sz="0" w:space="0" w:color="auto"/>
                  </w:divBdr>
                  <w:divsChild>
                    <w:div w:id="1205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9614">
          <w:marLeft w:val="0"/>
          <w:marRight w:val="0"/>
          <w:marTop w:val="0"/>
          <w:marBottom w:val="0"/>
          <w:divBdr>
            <w:top w:val="none" w:sz="0" w:space="0" w:color="auto"/>
            <w:left w:val="none" w:sz="0" w:space="0" w:color="auto"/>
            <w:bottom w:val="none" w:sz="0" w:space="0" w:color="auto"/>
            <w:right w:val="none" w:sz="0" w:space="0" w:color="auto"/>
          </w:divBdr>
          <w:divsChild>
            <w:div w:id="107551222">
              <w:marLeft w:val="0"/>
              <w:marRight w:val="0"/>
              <w:marTop w:val="0"/>
              <w:marBottom w:val="0"/>
              <w:divBdr>
                <w:top w:val="none" w:sz="0" w:space="0" w:color="auto"/>
                <w:left w:val="none" w:sz="0" w:space="0" w:color="auto"/>
                <w:bottom w:val="none" w:sz="0" w:space="0" w:color="auto"/>
                <w:right w:val="none" w:sz="0" w:space="0" w:color="auto"/>
              </w:divBdr>
              <w:divsChild>
                <w:div w:id="1377319400">
                  <w:marLeft w:val="0"/>
                  <w:marRight w:val="0"/>
                  <w:marTop w:val="0"/>
                  <w:marBottom w:val="0"/>
                  <w:divBdr>
                    <w:top w:val="none" w:sz="0" w:space="0" w:color="auto"/>
                    <w:left w:val="none" w:sz="0" w:space="0" w:color="auto"/>
                    <w:bottom w:val="none" w:sz="0" w:space="0" w:color="auto"/>
                    <w:right w:val="none" w:sz="0" w:space="0" w:color="auto"/>
                  </w:divBdr>
                  <w:divsChild>
                    <w:div w:id="1438255941">
                      <w:marLeft w:val="0"/>
                      <w:marRight w:val="0"/>
                      <w:marTop w:val="0"/>
                      <w:marBottom w:val="0"/>
                      <w:divBdr>
                        <w:top w:val="none" w:sz="0" w:space="0" w:color="auto"/>
                        <w:left w:val="none" w:sz="0" w:space="0" w:color="auto"/>
                        <w:bottom w:val="none" w:sz="0" w:space="0" w:color="auto"/>
                        <w:right w:val="none" w:sz="0" w:space="0" w:color="auto"/>
                      </w:divBdr>
                      <w:divsChild>
                        <w:div w:id="10167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2633">
      <w:bodyDiv w:val="1"/>
      <w:marLeft w:val="0"/>
      <w:marRight w:val="0"/>
      <w:marTop w:val="0"/>
      <w:marBottom w:val="0"/>
      <w:divBdr>
        <w:top w:val="none" w:sz="0" w:space="0" w:color="auto"/>
        <w:left w:val="none" w:sz="0" w:space="0" w:color="auto"/>
        <w:bottom w:val="none" w:sz="0" w:space="0" w:color="auto"/>
        <w:right w:val="none" w:sz="0" w:space="0" w:color="auto"/>
      </w:divBdr>
      <w:divsChild>
        <w:div w:id="1327320034">
          <w:marLeft w:val="0"/>
          <w:marRight w:val="0"/>
          <w:marTop w:val="0"/>
          <w:marBottom w:val="0"/>
          <w:divBdr>
            <w:top w:val="none" w:sz="0" w:space="0" w:color="auto"/>
            <w:left w:val="none" w:sz="0" w:space="0" w:color="auto"/>
            <w:bottom w:val="none" w:sz="0" w:space="0" w:color="auto"/>
            <w:right w:val="none" w:sz="0" w:space="0" w:color="auto"/>
          </w:divBdr>
        </w:div>
        <w:div w:id="693848197">
          <w:marLeft w:val="0"/>
          <w:marRight w:val="0"/>
          <w:marTop w:val="0"/>
          <w:marBottom w:val="0"/>
          <w:divBdr>
            <w:top w:val="none" w:sz="0" w:space="0" w:color="auto"/>
            <w:left w:val="none" w:sz="0" w:space="0" w:color="auto"/>
            <w:bottom w:val="none" w:sz="0" w:space="0" w:color="auto"/>
            <w:right w:val="none" w:sz="0" w:space="0" w:color="auto"/>
          </w:divBdr>
        </w:div>
        <w:div w:id="908688448">
          <w:marLeft w:val="0"/>
          <w:marRight w:val="0"/>
          <w:marTop w:val="0"/>
          <w:marBottom w:val="0"/>
          <w:divBdr>
            <w:top w:val="none" w:sz="0" w:space="0" w:color="auto"/>
            <w:left w:val="none" w:sz="0" w:space="0" w:color="auto"/>
            <w:bottom w:val="none" w:sz="0" w:space="0" w:color="auto"/>
            <w:right w:val="none" w:sz="0" w:space="0" w:color="auto"/>
          </w:divBdr>
        </w:div>
        <w:div w:id="1256398654">
          <w:marLeft w:val="0"/>
          <w:marRight w:val="0"/>
          <w:marTop w:val="0"/>
          <w:marBottom w:val="0"/>
          <w:divBdr>
            <w:top w:val="none" w:sz="0" w:space="0" w:color="auto"/>
            <w:left w:val="none" w:sz="0" w:space="0" w:color="auto"/>
            <w:bottom w:val="none" w:sz="0" w:space="0" w:color="auto"/>
            <w:right w:val="none" w:sz="0" w:space="0" w:color="auto"/>
          </w:divBdr>
        </w:div>
      </w:divsChild>
    </w:div>
    <w:div w:id="524827805">
      <w:bodyDiv w:val="1"/>
      <w:marLeft w:val="0"/>
      <w:marRight w:val="0"/>
      <w:marTop w:val="0"/>
      <w:marBottom w:val="0"/>
      <w:divBdr>
        <w:top w:val="none" w:sz="0" w:space="0" w:color="auto"/>
        <w:left w:val="none" w:sz="0" w:space="0" w:color="auto"/>
        <w:bottom w:val="none" w:sz="0" w:space="0" w:color="auto"/>
        <w:right w:val="none" w:sz="0" w:space="0" w:color="auto"/>
      </w:divBdr>
    </w:div>
    <w:div w:id="562064066">
      <w:bodyDiv w:val="1"/>
      <w:marLeft w:val="0"/>
      <w:marRight w:val="0"/>
      <w:marTop w:val="0"/>
      <w:marBottom w:val="0"/>
      <w:divBdr>
        <w:top w:val="none" w:sz="0" w:space="0" w:color="auto"/>
        <w:left w:val="none" w:sz="0" w:space="0" w:color="auto"/>
        <w:bottom w:val="none" w:sz="0" w:space="0" w:color="auto"/>
        <w:right w:val="none" w:sz="0" w:space="0" w:color="auto"/>
      </w:divBdr>
      <w:divsChild>
        <w:div w:id="1784225508">
          <w:marLeft w:val="0"/>
          <w:marRight w:val="0"/>
          <w:marTop w:val="0"/>
          <w:marBottom w:val="0"/>
          <w:divBdr>
            <w:top w:val="none" w:sz="0" w:space="0" w:color="auto"/>
            <w:left w:val="none" w:sz="0" w:space="0" w:color="auto"/>
            <w:bottom w:val="none" w:sz="0" w:space="0" w:color="auto"/>
            <w:right w:val="none" w:sz="0" w:space="0" w:color="auto"/>
          </w:divBdr>
        </w:div>
      </w:divsChild>
    </w:div>
    <w:div w:id="756026734">
      <w:bodyDiv w:val="1"/>
      <w:marLeft w:val="0"/>
      <w:marRight w:val="0"/>
      <w:marTop w:val="0"/>
      <w:marBottom w:val="0"/>
      <w:divBdr>
        <w:top w:val="none" w:sz="0" w:space="0" w:color="auto"/>
        <w:left w:val="none" w:sz="0" w:space="0" w:color="auto"/>
        <w:bottom w:val="none" w:sz="0" w:space="0" w:color="auto"/>
        <w:right w:val="none" w:sz="0" w:space="0" w:color="auto"/>
      </w:divBdr>
      <w:divsChild>
        <w:div w:id="1534684539">
          <w:marLeft w:val="0"/>
          <w:marRight w:val="0"/>
          <w:marTop w:val="0"/>
          <w:marBottom w:val="0"/>
          <w:divBdr>
            <w:top w:val="none" w:sz="0" w:space="0" w:color="auto"/>
            <w:left w:val="none" w:sz="0" w:space="0" w:color="auto"/>
            <w:bottom w:val="none" w:sz="0" w:space="0" w:color="auto"/>
            <w:right w:val="none" w:sz="0" w:space="0" w:color="auto"/>
          </w:divBdr>
        </w:div>
      </w:divsChild>
    </w:div>
    <w:div w:id="837157735">
      <w:bodyDiv w:val="1"/>
      <w:marLeft w:val="0"/>
      <w:marRight w:val="0"/>
      <w:marTop w:val="0"/>
      <w:marBottom w:val="0"/>
      <w:divBdr>
        <w:top w:val="none" w:sz="0" w:space="0" w:color="auto"/>
        <w:left w:val="none" w:sz="0" w:space="0" w:color="auto"/>
        <w:bottom w:val="none" w:sz="0" w:space="0" w:color="auto"/>
        <w:right w:val="none" w:sz="0" w:space="0" w:color="auto"/>
      </w:divBdr>
      <w:divsChild>
        <w:div w:id="1492990297">
          <w:marLeft w:val="0"/>
          <w:marRight w:val="0"/>
          <w:marTop w:val="0"/>
          <w:marBottom w:val="0"/>
          <w:divBdr>
            <w:top w:val="none" w:sz="0" w:space="0" w:color="auto"/>
            <w:left w:val="none" w:sz="0" w:space="0" w:color="auto"/>
            <w:bottom w:val="none" w:sz="0" w:space="0" w:color="auto"/>
            <w:right w:val="none" w:sz="0" w:space="0" w:color="auto"/>
          </w:divBdr>
        </w:div>
      </w:divsChild>
    </w:div>
    <w:div w:id="842166804">
      <w:bodyDiv w:val="1"/>
      <w:marLeft w:val="0"/>
      <w:marRight w:val="0"/>
      <w:marTop w:val="0"/>
      <w:marBottom w:val="0"/>
      <w:divBdr>
        <w:top w:val="none" w:sz="0" w:space="0" w:color="auto"/>
        <w:left w:val="none" w:sz="0" w:space="0" w:color="auto"/>
        <w:bottom w:val="none" w:sz="0" w:space="0" w:color="auto"/>
        <w:right w:val="none" w:sz="0" w:space="0" w:color="auto"/>
      </w:divBdr>
      <w:divsChild>
        <w:div w:id="1331055986">
          <w:marLeft w:val="0"/>
          <w:marRight w:val="0"/>
          <w:marTop w:val="0"/>
          <w:marBottom w:val="0"/>
          <w:divBdr>
            <w:top w:val="none" w:sz="0" w:space="0" w:color="auto"/>
            <w:left w:val="none" w:sz="0" w:space="0" w:color="auto"/>
            <w:bottom w:val="none" w:sz="0" w:space="0" w:color="auto"/>
            <w:right w:val="none" w:sz="0" w:space="0" w:color="auto"/>
          </w:divBdr>
        </w:div>
      </w:divsChild>
    </w:div>
    <w:div w:id="1066075367">
      <w:bodyDiv w:val="1"/>
      <w:marLeft w:val="0"/>
      <w:marRight w:val="0"/>
      <w:marTop w:val="0"/>
      <w:marBottom w:val="0"/>
      <w:divBdr>
        <w:top w:val="none" w:sz="0" w:space="0" w:color="auto"/>
        <w:left w:val="none" w:sz="0" w:space="0" w:color="auto"/>
        <w:bottom w:val="none" w:sz="0" w:space="0" w:color="auto"/>
        <w:right w:val="none" w:sz="0" w:space="0" w:color="auto"/>
      </w:divBdr>
      <w:divsChild>
        <w:div w:id="1973290666">
          <w:marLeft w:val="0"/>
          <w:marRight w:val="0"/>
          <w:marTop w:val="0"/>
          <w:marBottom w:val="0"/>
          <w:divBdr>
            <w:top w:val="none" w:sz="0" w:space="0" w:color="auto"/>
            <w:left w:val="none" w:sz="0" w:space="0" w:color="auto"/>
            <w:bottom w:val="none" w:sz="0" w:space="0" w:color="auto"/>
            <w:right w:val="none" w:sz="0" w:space="0" w:color="auto"/>
          </w:divBdr>
        </w:div>
      </w:divsChild>
    </w:div>
    <w:div w:id="1123497077">
      <w:bodyDiv w:val="1"/>
      <w:marLeft w:val="0"/>
      <w:marRight w:val="0"/>
      <w:marTop w:val="0"/>
      <w:marBottom w:val="0"/>
      <w:divBdr>
        <w:top w:val="none" w:sz="0" w:space="0" w:color="auto"/>
        <w:left w:val="none" w:sz="0" w:space="0" w:color="auto"/>
        <w:bottom w:val="none" w:sz="0" w:space="0" w:color="auto"/>
        <w:right w:val="none" w:sz="0" w:space="0" w:color="auto"/>
      </w:divBdr>
      <w:divsChild>
        <w:div w:id="2050376183">
          <w:marLeft w:val="0"/>
          <w:marRight w:val="0"/>
          <w:marTop w:val="0"/>
          <w:marBottom w:val="0"/>
          <w:divBdr>
            <w:top w:val="none" w:sz="0" w:space="0" w:color="auto"/>
            <w:left w:val="none" w:sz="0" w:space="0" w:color="auto"/>
            <w:bottom w:val="none" w:sz="0" w:space="0" w:color="auto"/>
            <w:right w:val="none" w:sz="0" w:space="0" w:color="auto"/>
          </w:divBdr>
        </w:div>
      </w:divsChild>
    </w:div>
    <w:div w:id="1473870477">
      <w:bodyDiv w:val="1"/>
      <w:marLeft w:val="0"/>
      <w:marRight w:val="0"/>
      <w:marTop w:val="0"/>
      <w:marBottom w:val="0"/>
      <w:divBdr>
        <w:top w:val="none" w:sz="0" w:space="0" w:color="auto"/>
        <w:left w:val="none" w:sz="0" w:space="0" w:color="auto"/>
        <w:bottom w:val="none" w:sz="0" w:space="0" w:color="auto"/>
        <w:right w:val="none" w:sz="0" w:space="0" w:color="auto"/>
      </w:divBdr>
      <w:divsChild>
        <w:div w:id="1266042046">
          <w:marLeft w:val="0"/>
          <w:marRight w:val="0"/>
          <w:marTop w:val="0"/>
          <w:marBottom w:val="0"/>
          <w:divBdr>
            <w:top w:val="none" w:sz="0" w:space="0" w:color="auto"/>
            <w:left w:val="none" w:sz="0" w:space="0" w:color="auto"/>
            <w:bottom w:val="none" w:sz="0" w:space="0" w:color="auto"/>
            <w:right w:val="none" w:sz="0" w:space="0" w:color="auto"/>
          </w:divBdr>
        </w:div>
      </w:divsChild>
    </w:div>
    <w:div w:id="1514765351">
      <w:bodyDiv w:val="1"/>
      <w:marLeft w:val="0"/>
      <w:marRight w:val="0"/>
      <w:marTop w:val="0"/>
      <w:marBottom w:val="0"/>
      <w:divBdr>
        <w:top w:val="none" w:sz="0" w:space="0" w:color="auto"/>
        <w:left w:val="none" w:sz="0" w:space="0" w:color="auto"/>
        <w:bottom w:val="none" w:sz="0" w:space="0" w:color="auto"/>
        <w:right w:val="none" w:sz="0" w:space="0" w:color="auto"/>
      </w:divBdr>
      <w:divsChild>
        <w:div w:id="1910574774">
          <w:marLeft w:val="0"/>
          <w:marRight w:val="0"/>
          <w:marTop w:val="0"/>
          <w:marBottom w:val="0"/>
          <w:divBdr>
            <w:top w:val="none" w:sz="0" w:space="0" w:color="auto"/>
            <w:left w:val="none" w:sz="0" w:space="0" w:color="auto"/>
            <w:bottom w:val="none" w:sz="0" w:space="0" w:color="auto"/>
            <w:right w:val="none" w:sz="0" w:space="0" w:color="auto"/>
          </w:divBdr>
        </w:div>
      </w:divsChild>
    </w:div>
    <w:div w:id="1679429110">
      <w:bodyDiv w:val="1"/>
      <w:marLeft w:val="0"/>
      <w:marRight w:val="0"/>
      <w:marTop w:val="0"/>
      <w:marBottom w:val="0"/>
      <w:divBdr>
        <w:top w:val="none" w:sz="0" w:space="0" w:color="auto"/>
        <w:left w:val="none" w:sz="0" w:space="0" w:color="auto"/>
        <w:bottom w:val="none" w:sz="0" w:space="0" w:color="auto"/>
        <w:right w:val="none" w:sz="0" w:space="0" w:color="auto"/>
      </w:divBdr>
    </w:div>
    <w:div w:id="1709526712">
      <w:bodyDiv w:val="1"/>
      <w:marLeft w:val="0"/>
      <w:marRight w:val="0"/>
      <w:marTop w:val="0"/>
      <w:marBottom w:val="0"/>
      <w:divBdr>
        <w:top w:val="none" w:sz="0" w:space="0" w:color="auto"/>
        <w:left w:val="none" w:sz="0" w:space="0" w:color="auto"/>
        <w:bottom w:val="none" w:sz="0" w:space="0" w:color="auto"/>
        <w:right w:val="none" w:sz="0" w:space="0" w:color="auto"/>
      </w:divBdr>
      <w:divsChild>
        <w:div w:id="1800221849">
          <w:marLeft w:val="0"/>
          <w:marRight w:val="0"/>
          <w:marTop w:val="0"/>
          <w:marBottom w:val="0"/>
          <w:divBdr>
            <w:top w:val="none" w:sz="0" w:space="0" w:color="auto"/>
            <w:left w:val="none" w:sz="0" w:space="0" w:color="auto"/>
            <w:bottom w:val="none" w:sz="0" w:space="0" w:color="auto"/>
            <w:right w:val="none" w:sz="0" w:space="0" w:color="auto"/>
          </w:divBdr>
        </w:div>
      </w:divsChild>
    </w:div>
    <w:div w:id="1892225161">
      <w:bodyDiv w:val="1"/>
      <w:marLeft w:val="0"/>
      <w:marRight w:val="0"/>
      <w:marTop w:val="0"/>
      <w:marBottom w:val="0"/>
      <w:divBdr>
        <w:top w:val="none" w:sz="0" w:space="0" w:color="auto"/>
        <w:left w:val="none" w:sz="0" w:space="0" w:color="auto"/>
        <w:bottom w:val="none" w:sz="0" w:space="0" w:color="auto"/>
        <w:right w:val="none" w:sz="0" w:space="0" w:color="auto"/>
      </w:divBdr>
      <w:divsChild>
        <w:div w:id="210653346">
          <w:marLeft w:val="0"/>
          <w:marRight w:val="0"/>
          <w:marTop w:val="0"/>
          <w:marBottom w:val="0"/>
          <w:divBdr>
            <w:top w:val="none" w:sz="0" w:space="0" w:color="auto"/>
            <w:left w:val="none" w:sz="0" w:space="0" w:color="auto"/>
            <w:bottom w:val="none" w:sz="0" w:space="0" w:color="auto"/>
            <w:right w:val="none" w:sz="0" w:space="0" w:color="auto"/>
          </w:divBdr>
        </w:div>
      </w:divsChild>
    </w:div>
    <w:div w:id="2108889451">
      <w:bodyDiv w:val="1"/>
      <w:marLeft w:val="0"/>
      <w:marRight w:val="0"/>
      <w:marTop w:val="0"/>
      <w:marBottom w:val="0"/>
      <w:divBdr>
        <w:top w:val="none" w:sz="0" w:space="0" w:color="auto"/>
        <w:left w:val="none" w:sz="0" w:space="0" w:color="auto"/>
        <w:bottom w:val="none" w:sz="0" w:space="0" w:color="auto"/>
        <w:right w:val="none" w:sz="0" w:space="0" w:color="auto"/>
      </w:divBdr>
      <w:divsChild>
        <w:div w:id="147718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f.opi.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9072</Words>
  <Characters>54438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Kinga Wolny</cp:lastModifiedBy>
  <cp:revision>2</cp:revision>
  <dcterms:created xsi:type="dcterms:W3CDTF">2024-02-26T12:24:00Z</dcterms:created>
  <dcterms:modified xsi:type="dcterms:W3CDTF">2024-02-26T12:24:00Z</dcterms:modified>
</cp:coreProperties>
</file>