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21A" w14:textId="081C7830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r w:rsidRPr="0077763B">
        <w:rPr>
          <w:sz w:val="32"/>
          <w:szCs w:val="32"/>
        </w:rPr>
        <w:t>ZARZĄDZENIE NR</w:t>
      </w:r>
      <w:r w:rsidR="00023F1A">
        <w:rPr>
          <w:sz w:val="32"/>
          <w:szCs w:val="32"/>
        </w:rPr>
        <w:t xml:space="preserve"> 41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3F5BDBE7" w:rsidR="00D2652C" w:rsidRPr="00A06F24" w:rsidRDefault="00D2652C" w:rsidP="002B45C9">
      <w:pPr>
        <w:spacing w:after="240" w:line="276" w:lineRule="auto"/>
        <w:jc w:val="center"/>
        <w:rPr>
          <w:b/>
          <w:sz w:val="28"/>
          <w:szCs w:val="28"/>
        </w:rPr>
      </w:pPr>
      <w:r w:rsidRPr="00A06F24">
        <w:rPr>
          <w:b/>
          <w:sz w:val="28"/>
          <w:szCs w:val="28"/>
        </w:rPr>
        <w:t>z dnia</w:t>
      </w:r>
      <w:r w:rsidR="00023F1A">
        <w:rPr>
          <w:b/>
          <w:sz w:val="28"/>
          <w:szCs w:val="28"/>
        </w:rPr>
        <w:t xml:space="preserve"> 13</w:t>
      </w:r>
      <w:r w:rsidR="00A878CE" w:rsidRPr="00A06F24">
        <w:rPr>
          <w:b/>
          <w:sz w:val="28"/>
          <w:szCs w:val="28"/>
        </w:rPr>
        <w:t xml:space="preserve"> </w:t>
      </w:r>
      <w:r w:rsidR="00A06F24" w:rsidRPr="00A06F24">
        <w:rPr>
          <w:b/>
          <w:sz w:val="28"/>
          <w:szCs w:val="28"/>
        </w:rPr>
        <w:t>czerwca 2024</w:t>
      </w:r>
      <w:r w:rsidR="00E15473" w:rsidRPr="00A06F24">
        <w:rPr>
          <w:b/>
          <w:sz w:val="28"/>
          <w:szCs w:val="28"/>
        </w:rPr>
        <w:t xml:space="preserve"> </w:t>
      </w:r>
      <w:r w:rsidRPr="00A06F24">
        <w:rPr>
          <w:b/>
          <w:sz w:val="28"/>
          <w:szCs w:val="28"/>
        </w:rPr>
        <w:t>r.</w:t>
      </w:r>
    </w:p>
    <w:p w14:paraId="656068B4" w14:textId="6E7A4041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r w:rsidR="00671108" w:rsidRPr="0077763B">
        <w:rPr>
          <w:b/>
          <w:bCs/>
          <w:sz w:val="24"/>
          <w:szCs w:val="24"/>
        </w:rPr>
        <w:t xml:space="preserve">powołania </w:t>
      </w:r>
      <w:r w:rsidRPr="0077763B">
        <w:rPr>
          <w:b/>
          <w:bCs/>
          <w:sz w:val="24"/>
          <w:szCs w:val="24"/>
        </w:rPr>
        <w:t xml:space="preserve">komisji rekrutacyjnych </w:t>
      </w:r>
      <w:r w:rsidR="00D802B8" w:rsidRPr="0077763B">
        <w:rPr>
          <w:b/>
          <w:bCs/>
          <w:sz w:val="24"/>
          <w:szCs w:val="24"/>
        </w:rPr>
        <w:br/>
      </w:r>
      <w:r w:rsidR="00E8045C" w:rsidRPr="0077763B">
        <w:rPr>
          <w:b/>
          <w:bCs/>
          <w:sz w:val="24"/>
          <w:szCs w:val="24"/>
        </w:rPr>
        <w:t xml:space="preserve">do </w:t>
      </w:r>
      <w:r w:rsidR="00D1210B" w:rsidRPr="0077763B">
        <w:rPr>
          <w:b/>
          <w:bCs/>
          <w:sz w:val="24"/>
          <w:szCs w:val="24"/>
        </w:rPr>
        <w:t xml:space="preserve">przeprowadzenia </w:t>
      </w:r>
      <w:r w:rsidR="00E80ED6" w:rsidRPr="0077763B">
        <w:rPr>
          <w:b/>
          <w:bCs/>
          <w:sz w:val="24"/>
          <w:szCs w:val="24"/>
        </w:rPr>
        <w:t>postępowań rekrutacyjnych</w:t>
      </w:r>
      <w:r w:rsidR="00D1210B" w:rsidRPr="0077763B">
        <w:rPr>
          <w:b/>
          <w:bCs/>
          <w:sz w:val="24"/>
          <w:szCs w:val="24"/>
        </w:rPr>
        <w:t xml:space="preserve"> </w:t>
      </w:r>
      <w:r w:rsidR="00E80ED6" w:rsidRPr="0077763B">
        <w:rPr>
          <w:b/>
          <w:bCs/>
          <w:sz w:val="24"/>
          <w:szCs w:val="24"/>
        </w:rPr>
        <w:t>kandydatów</w:t>
      </w:r>
      <w:r w:rsidR="007C5428" w:rsidRPr="0077763B">
        <w:rPr>
          <w:b/>
          <w:bCs/>
          <w:sz w:val="24"/>
          <w:szCs w:val="24"/>
        </w:rPr>
        <w:br/>
      </w:r>
      <w:r w:rsidR="00671108" w:rsidRPr="0077763B">
        <w:rPr>
          <w:b/>
          <w:bCs/>
          <w:sz w:val="24"/>
          <w:szCs w:val="24"/>
        </w:rPr>
        <w:t>na I rok</w:t>
      </w:r>
      <w:r w:rsidR="00A506A9" w:rsidRPr="0077763B">
        <w:rPr>
          <w:b/>
          <w:bCs/>
          <w:sz w:val="24"/>
          <w:szCs w:val="24"/>
        </w:rPr>
        <w:t xml:space="preserve"> kształcenia</w:t>
      </w:r>
      <w:r w:rsidR="00D1210B" w:rsidRPr="0077763B">
        <w:rPr>
          <w:b/>
          <w:bCs/>
          <w:sz w:val="24"/>
          <w:szCs w:val="24"/>
        </w:rPr>
        <w:t xml:space="preserve"> </w:t>
      </w:r>
      <w:r w:rsidR="00A506A9" w:rsidRPr="0077763B">
        <w:rPr>
          <w:b/>
          <w:bCs/>
          <w:sz w:val="24"/>
          <w:szCs w:val="24"/>
        </w:rPr>
        <w:t xml:space="preserve">w </w:t>
      </w:r>
      <w:r w:rsidR="006B1F0B" w:rsidRPr="0077763B">
        <w:rPr>
          <w:b/>
          <w:bCs/>
          <w:sz w:val="24"/>
          <w:szCs w:val="24"/>
        </w:rPr>
        <w:t>S</w:t>
      </w:r>
      <w:r w:rsidR="00A506A9" w:rsidRPr="0077763B">
        <w:rPr>
          <w:b/>
          <w:bCs/>
          <w:sz w:val="24"/>
          <w:szCs w:val="24"/>
        </w:rPr>
        <w:t>zkole</w:t>
      </w:r>
      <w:r w:rsidRPr="0077763B">
        <w:rPr>
          <w:b/>
          <w:bCs/>
          <w:sz w:val="24"/>
          <w:szCs w:val="24"/>
        </w:rPr>
        <w:t xml:space="preserve"> </w:t>
      </w:r>
      <w:r w:rsidR="006B1F0B" w:rsidRPr="0077763B">
        <w:rPr>
          <w:b/>
          <w:bCs/>
          <w:sz w:val="24"/>
          <w:szCs w:val="24"/>
        </w:rPr>
        <w:t>D</w:t>
      </w:r>
      <w:r w:rsidR="00671108" w:rsidRPr="0077763B">
        <w:rPr>
          <w:b/>
          <w:bCs/>
          <w:sz w:val="24"/>
          <w:szCs w:val="24"/>
        </w:rPr>
        <w:t xml:space="preserve">oktorskiej </w:t>
      </w:r>
      <w:r w:rsidR="007C5428" w:rsidRPr="0077763B">
        <w:rPr>
          <w:b/>
          <w:bCs/>
          <w:sz w:val="24"/>
          <w:szCs w:val="24"/>
        </w:rPr>
        <w:br/>
      </w:r>
      <w:r w:rsidRPr="0077763B">
        <w:rPr>
          <w:b/>
          <w:bCs/>
          <w:sz w:val="24"/>
          <w:szCs w:val="24"/>
        </w:rPr>
        <w:t xml:space="preserve">w Zachodniopomorskim Uniwersytecie Technologicznym w Szczecinie </w:t>
      </w:r>
      <w:r w:rsidR="007C5428" w:rsidRPr="0077763B">
        <w:rPr>
          <w:b/>
          <w:bCs/>
          <w:sz w:val="24"/>
          <w:szCs w:val="24"/>
        </w:rPr>
        <w:br/>
        <w:t>w</w:t>
      </w:r>
      <w:r w:rsidR="00AA2384" w:rsidRPr="0077763B">
        <w:rPr>
          <w:b/>
          <w:bCs/>
          <w:sz w:val="24"/>
          <w:szCs w:val="24"/>
        </w:rPr>
        <w:t xml:space="preserve"> rok</w:t>
      </w:r>
      <w:r w:rsidR="00E80ED6" w:rsidRPr="0077763B">
        <w:rPr>
          <w:b/>
          <w:bCs/>
          <w:sz w:val="24"/>
          <w:szCs w:val="24"/>
        </w:rPr>
        <w:t>u</w:t>
      </w:r>
      <w:r w:rsidRPr="0077763B">
        <w:rPr>
          <w:b/>
          <w:bCs/>
          <w:sz w:val="24"/>
          <w:szCs w:val="24"/>
        </w:rPr>
        <w:t xml:space="preserve"> akademicki</w:t>
      </w:r>
      <w:r w:rsidR="00E80ED6" w:rsidRPr="0077763B">
        <w:rPr>
          <w:b/>
          <w:bCs/>
          <w:sz w:val="24"/>
          <w:szCs w:val="24"/>
        </w:rPr>
        <w:t>m</w:t>
      </w:r>
      <w:r w:rsidRPr="0077763B">
        <w:rPr>
          <w:b/>
          <w:bCs/>
          <w:sz w:val="24"/>
          <w:szCs w:val="24"/>
        </w:rPr>
        <w:t xml:space="preserve"> </w:t>
      </w:r>
      <w:r w:rsidR="00A06F24">
        <w:rPr>
          <w:b/>
          <w:bCs/>
          <w:sz w:val="24"/>
          <w:szCs w:val="24"/>
        </w:rPr>
        <w:t>2024/2025</w:t>
      </w:r>
    </w:p>
    <w:p w14:paraId="3E9DAD5D" w14:textId="07A5AA11" w:rsidR="00D2652C" w:rsidRPr="0077763B" w:rsidRDefault="00D2652C" w:rsidP="002B45C9">
      <w:pPr>
        <w:spacing w:before="24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</w:t>
      </w:r>
      <w:r w:rsidR="00A06F24">
        <w:rPr>
          <w:sz w:val="24"/>
          <w:szCs w:val="24"/>
        </w:rPr>
        <w:t>3</w:t>
      </w:r>
      <w:r w:rsidR="00EF009E" w:rsidRPr="0077763B">
        <w:rPr>
          <w:sz w:val="24"/>
          <w:szCs w:val="24"/>
        </w:rPr>
        <w:t xml:space="preserve"> r. poz. </w:t>
      </w:r>
      <w:r w:rsidR="00A06F24">
        <w:rPr>
          <w:sz w:val="24"/>
          <w:szCs w:val="24"/>
        </w:rPr>
        <w:t>742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Pr="0077763B">
        <w:rPr>
          <w:sz w:val="24"/>
          <w:szCs w:val="24"/>
        </w:rPr>
        <w:t xml:space="preserve"> </w:t>
      </w:r>
      <w:r w:rsidR="002B45C9" w:rsidRPr="0077763B">
        <w:rPr>
          <w:sz w:val="24"/>
          <w:szCs w:val="24"/>
        </w:rPr>
        <w:t xml:space="preserve">oraz </w:t>
      </w:r>
      <w:r w:rsidRPr="0077763B">
        <w:rPr>
          <w:sz w:val="24"/>
          <w:szCs w:val="24"/>
        </w:rPr>
        <w:t xml:space="preserve">§ </w:t>
      </w:r>
      <w:r w:rsidR="004B6E84" w:rsidRPr="0077763B">
        <w:rPr>
          <w:sz w:val="24"/>
          <w:szCs w:val="24"/>
        </w:rPr>
        <w:t xml:space="preserve">57 </w:t>
      </w:r>
      <w:r w:rsidRPr="0077763B">
        <w:rPr>
          <w:sz w:val="24"/>
          <w:szCs w:val="24"/>
        </w:rPr>
        <w:t xml:space="preserve">ust. </w:t>
      </w:r>
      <w:r w:rsidR="004B6E84" w:rsidRPr="0077763B">
        <w:rPr>
          <w:sz w:val="24"/>
          <w:szCs w:val="24"/>
        </w:rPr>
        <w:t>2</w:t>
      </w:r>
      <w:r w:rsidRPr="0077763B">
        <w:rPr>
          <w:sz w:val="24"/>
          <w:szCs w:val="24"/>
        </w:rPr>
        <w:t xml:space="preserve"> </w:t>
      </w:r>
      <w:r w:rsidR="004B6E84" w:rsidRPr="0077763B">
        <w:rPr>
          <w:sz w:val="24"/>
          <w:szCs w:val="24"/>
        </w:rPr>
        <w:t xml:space="preserve">Statutu </w:t>
      </w:r>
      <w:r w:rsidR="007C5428" w:rsidRPr="0077763B">
        <w:rPr>
          <w:sz w:val="24"/>
          <w:szCs w:val="24"/>
        </w:rPr>
        <w:t xml:space="preserve">ZUT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2B45C9">
      <w:pPr>
        <w:spacing w:before="12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11C316BE" w14:textId="6B1A6520" w:rsidR="007C5428" w:rsidRPr="0077763B" w:rsidRDefault="00AA2384" w:rsidP="002604E8">
      <w:pPr>
        <w:pStyle w:val="StandardowyB"/>
        <w:spacing w:line="276" w:lineRule="auto"/>
        <w:rPr>
          <w:b w:val="0"/>
          <w:szCs w:val="24"/>
        </w:rPr>
      </w:pPr>
      <w:r w:rsidRPr="0077763B">
        <w:rPr>
          <w:b w:val="0"/>
          <w:spacing w:val="-2"/>
          <w:szCs w:val="24"/>
        </w:rPr>
        <w:t>P</w:t>
      </w:r>
      <w:r w:rsidR="0006558C" w:rsidRPr="0077763B">
        <w:rPr>
          <w:b w:val="0"/>
          <w:spacing w:val="-2"/>
          <w:szCs w:val="24"/>
        </w:rPr>
        <w:t xml:space="preserve">owołuje się komisje rekrutacyjne </w:t>
      </w:r>
      <w:r w:rsidR="006E1D81" w:rsidRPr="0077763B">
        <w:rPr>
          <w:b w:val="0"/>
          <w:spacing w:val="-2"/>
          <w:szCs w:val="24"/>
        </w:rPr>
        <w:t>do</w:t>
      </w:r>
      <w:r w:rsidR="004B6E84" w:rsidRPr="0077763B">
        <w:rPr>
          <w:b w:val="0"/>
          <w:spacing w:val="-2"/>
          <w:szCs w:val="24"/>
        </w:rPr>
        <w:t xml:space="preserve"> przeprowadzenia </w:t>
      </w:r>
      <w:r w:rsidR="00E80ED6" w:rsidRPr="0077763B">
        <w:rPr>
          <w:b w:val="0"/>
          <w:bCs/>
          <w:szCs w:val="24"/>
        </w:rPr>
        <w:t>postępowań rekrutacyjnych kandydatów</w:t>
      </w:r>
      <w:r w:rsidR="00E80ED6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>na I</w:t>
      </w:r>
      <w:r w:rsidR="002B45C9" w:rsidRPr="0077763B">
        <w:rPr>
          <w:b w:val="0"/>
          <w:spacing w:val="-2"/>
          <w:szCs w:val="24"/>
        </w:rPr>
        <w:t> </w:t>
      </w:r>
      <w:r w:rsidR="007C5428" w:rsidRPr="0077763B">
        <w:rPr>
          <w:b w:val="0"/>
          <w:spacing w:val="-2"/>
          <w:szCs w:val="24"/>
        </w:rPr>
        <w:t>rok kształcenia</w:t>
      </w:r>
      <w:r w:rsidR="004B6E84" w:rsidRPr="0077763B">
        <w:rPr>
          <w:b w:val="0"/>
          <w:spacing w:val="-2"/>
          <w:szCs w:val="24"/>
        </w:rPr>
        <w:t xml:space="preserve"> </w:t>
      </w:r>
      <w:r w:rsidR="007C5428" w:rsidRPr="0077763B">
        <w:rPr>
          <w:b w:val="0"/>
          <w:spacing w:val="-2"/>
          <w:szCs w:val="24"/>
        </w:rPr>
        <w:t xml:space="preserve">w Szkole Doktorskiej </w:t>
      </w:r>
      <w:r w:rsidR="00E80ED6" w:rsidRPr="0077763B">
        <w:rPr>
          <w:b w:val="0"/>
          <w:spacing w:val="-2"/>
          <w:szCs w:val="24"/>
        </w:rPr>
        <w:t>w ZUT w</w:t>
      </w:r>
      <w:r w:rsidR="00D2652C" w:rsidRPr="0077763B">
        <w:rPr>
          <w:b w:val="0"/>
          <w:szCs w:val="24"/>
        </w:rPr>
        <w:t xml:space="preserve"> rok</w:t>
      </w:r>
      <w:r w:rsidR="00E80ED6" w:rsidRPr="0077763B">
        <w:rPr>
          <w:b w:val="0"/>
          <w:szCs w:val="24"/>
        </w:rPr>
        <w:t>u</w:t>
      </w:r>
      <w:r w:rsidR="00D2652C" w:rsidRPr="0077763B">
        <w:rPr>
          <w:b w:val="0"/>
          <w:szCs w:val="24"/>
        </w:rPr>
        <w:t xml:space="preserve"> akademicki</w:t>
      </w:r>
      <w:r w:rsidR="00E80ED6" w:rsidRPr="0077763B">
        <w:rPr>
          <w:b w:val="0"/>
          <w:szCs w:val="24"/>
        </w:rPr>
        <w:t>m</w:t>
      </w:r>
      <w:r w:rsidR="00D2652C" w:rsidRPr="0077763B">
        <w:rPr>
          <w:b w:val="0"/>
          <w:szCs w:val="24"/>
        </w:rPr>
        <w:t xml:space="preserve"> </w:t>
      </w:r>
      <w:r w:rsidR="00A06F24">
        <w:rPr>
          <w:b w:val="0"/>
          <w:szCs w:val="24"/>
        </w:rPr>
        <w:t>2024/2025</w:t>
      </w:r>
      <w:r w:rsidR="007C5428" w:rsidRPr="0077763B">
        <w:rPr>
          <w:b w:val="0"/>
          <w:szCs w:val="24"/>
        </w:rPr>
        <w:t>:</w:t>
      </w:r>
      <w:r w:rsidR="004B6E84" w:rsidRPr="0077763B">
        <w:rPr>
          <w:b w:val="0"/>
          <w:szCs w:val="24"/>
        </w:rPr>
        <w:t xml:space="preserve"> </w:t>
      </w:r>
    </w:p>
    <w:p w14:paraId="044C2CD3" w14:textId="797A02D9" w:rsidR="00CF38B6" w:rsidRPr="0077763B" w:rsidRDefault="004B6E84" w:rsidP="00696C55">
      <w:pPr>
        <w:pStyle w:val="StandardowyB"/>
        <w:numPr>
          <w:ilvl w:val="0"/>
          <w:numId w:val="14"/>
        </w:numPr>
        <w:spacing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w </w:t>
      </w:r>
      <w:r w:rsidR="007C5428" w:rsidRPr="0077763B">
        <w:rPr>
          <w:b w:val="0"/>
          <w:szCs w:val="24"/>
        </w:rPr>
        <w:t>ramach subwencji wydziałowych</w:t>
      </w:r>
      <w:r w:rsidR="00E80ED6" w:rsidRPr="0077763B">
        <w:rPr>
          <w:b w:val="0"/>
          <w:szCs w:val="24"/>
        </w:rPr>
        <w:t>,</w:t>
      </w:r>
      <w:r w:rsidR="007C5428" w:rsidRPr="0077763B">
        <w:rPr>
          <w:b w:val="0"/>
          <w:szCs w:val="24"/>
        </w:rPr>
        <w:t xml:space="preserve"> w składzie</w:t>
      </w:r>
      <w:r w:rsidR="00EB5D55">
        <w:rPr>
          <w:b w:val="0"/>
          <w:szCs w:val="24"/>
        </w:rPr>
        <w:t>,</w:t>
      </w:r>
      <w:r w:rsidR="007C5428" w:rsidRPr="0077763B">
        <w:rPr>
          <w:b w:val="0"/>
          <w:szCs w:val="24"/>
        </w:rPr>
        <w:t xml:space="preserve"> jak stanowi </w:t>
      </w:r>
      <w:r w:rsidR="00D1210B" w:rsidRPr="0077763B">
        <w:rPr>
          <w:b w:val="0"/>
          <w:szCs w:val="24"/>
        </w:rPr>
        <w:t>z</w:t>
      </w:r>
      <w:r w:rsidR="004947EC" w:rsidRPr="0077763B">
        <w:rPr>
          <w:b w:val="0"/>
          <w:szCs w:val="24"/>
        </w:rPr>
        <w:t xml:space="preserve">ałącznik nr 1 do </w:t>
      </w:r>
      <w:r w:rsidR="00D1210B" w:rsidRPr="0077763B">
        <w:rPr>
          <w:b w:val="0"/>
          <w:szCs w:val="24"/>
        </w:rPr>
        <w:t>z</w:t>
      </w:r>
      <w:r w:rsidR="007C5428" w:rsidRPr="0077763B">
        <w:rPr>
          <w:b w:val="0"/>
          <w:szCs w:val="24"/>
        </w:rPr>
        <w:t>arządzenia;</w:t>
      </w:r>
      <w:r w:rsidR="004947EC" w:rsidRPr="0077763B">
        <w:rPr>
          <w:b w:val="0"/>
          <w:szCs w:val="24"/>
        </w:rPr>
        <w:t xml:space="preserve"> </w:t>
      </w:r>
    </w:p>
    <w:p w14:paraId="79605E29" w14:textId="58CC4A43" w:rsidR="007C5428" w:rsidRPr="0077763B" w:rsidRDefault="007C5428" w:rsidP="00696C55">
      <w:pPr>
        <w:pStyle w:val="StandardowyB"/>
        <w:numPr>
          <w:ilvl w:val="0"/>
          <w:numId w:val="14"/>
        </w:numPr>
        <w:spacing w:after="120" w:line="276" w:lineRule="auto"/>
        <w:ind w:left="340" w:hanging="340"/>
        <w:rPr>
          <w:b w:val="0"/>
          <w:szCs w:val="24"/>
        </w:rPr>
      </w:pPr>
      <w:r w:rsidRPr="0077763B">
        <w:rPr>
          <w:b w:val="0"/>
          <w:szCs w:val="24"/>
        </w:rPr>
        <w:t>finansowanych z programu „Doktorat wdrożeniowy”, w składzie</w:t>
      </w:r>
      <w:r w:rsidR="00EB5D55">
        <w:rPr>
          <w:b w:val="0"/>
          <w:szCs w:val="24"/>
        </w:rPr>
        <w:t>,</w:t>
      </w:r>
      <w:r w:rsidRPr="0077763B">
        <w:rPr>
          <w:b w:val="0"/>
          <w:szCs w:val="24"/>
        </w:rPr>
        <w:t xml:space="preserve"> jak stanowi załącznik nr 2 do zarządzenia.</w:t>
      </w:r>
    </w:p>
    <w:p w14:paraId="01093DFD" w14:textId="77777777" w:rsidR="004947EC" w:rsidRPr="0077763B" w:rsidRDefault="004947EC" w:rsidP="002B45C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77777777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>wchodzi w życie z dniem podjęcia</w:t>
      </w:r>
    </w:p>
    <w:p w14:paraId="251695A4" w14:textId="77777777" w:rsidR="004947EC" w:rsidRPr="00055B1C" w:rsidRDefault="004947EC" w:rsidP="002B45C9">
      <w:pPr>
        <w:spacing w:before="480" w:after="840" w:line="276" w:lineRule="auto"/>
        <w:ind w:left="3969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Rektor</w:t>
      </w:r>
    </w:p>
    <w:p w14:paraId="6E777311" w14:textId="77777777" w:rsidR="004947EC" w:rsidRPr="00055B1C" w:rsidRDefault="004947EC" w:rsidP="002B45C9">
      <w:pPr>
        <w:spacing w:line="276" w:lineRule="auto"/>
        <w:ind w:left="3969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dr hab. inż. Jacek Wróbel, prof. ZUT</w:t>
      </w:r>
    </w:p>
    <w:p w14:paraId="0B39DB88" w14:textId="77777777" w:rsidR="00433776" w:rsidRPr="00055B1C" w:rsidRDefault="004947EC" w:rsidP="002B45C9">
      <w:pPr>
        <w:pStyle w:val="StandardowyB"/>
        <w:spacing w:after="120" w:line="276" w:lineRule="auto"/>
        <w:jc w:val="right"/>
        <w:rPr>
          <w:b w:val="0"/>
          <w:szCs w:val="24"/>
          <w:lang w:val="de-DE"/>
        </w:rPr>
        <w:sectPr w:rsidR="00433776" w:rsidRPr="00055B1C" w:rsidSect="00430ADE">
          <w:footerReference w:type="even" r:id="rId8"/>
          <w:pgSz w:w="11907" w:h="16839" w:code="9"/>
          <w:pgMar w:top="851" w:right="851" w:bottom="567" w:left="1418" w:header="850" w:footer="567" w:gutter="0"/>
          <w:cols w:space="708"/>
          <w:docGrid w:linePitch="272"/>
        </w:sectPr>
      </w:pPr>
      <w:r w:rsidRPr="00055B1C">
        <w:rPr>
          <w:b w:val="0"/>
          <w:szCs w:val="24"/>
          <w:lang w:val="de-DE"/>
        </w:rPr>
        <w:br w:type="page"/>
      </w:r>
    </w:p>
    <w:p w14:paraId="77863FBE" w14:textId="1A50CB51" w:rsidR="00FE0B6C" w:rsidRPr="0077763B" w:rsidRDefault="004947EC" w:rsidP="00433776">
      <w:pPr>
        <w:pStyle w:val="StandardowyB"/>
        <w:spacing w:after="240" w:line="276" w:lineRule="auto"/>
        <w:jc w:val="right"/>
        <w:rPr>
          <w:b w:val="0"/>
          <w:sz w:val="20"/>
        </w:rPr>
      </w:pPr>
      <w:r w:rsidRPr="0077763B">
        <w:rPr>
          <w:b w:val="0"/>
          <w:sz w:val="20"/>
        </w:rPr>
        <w:lastRenderedPageBreak/>
        <w:t xml:space="preserve">Załącznik nr 1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062C13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</w:t>
      </w:r>
      <w:r w:rsidRPr="0087150A">
        <w:rPr>
          <w:b w:val="0"/>
          <w:sz w:val="20"/>
        </w:rPr>
        <w:t>nr</w:t>
      </w:r>
      <w:r w:rsidR="00365B76">
        <w:rPr>
          <w:b w:val="0"/>
          <w:sz w:val="20"/>
        </w:rPr>
        <w:t xml:space="preserve"> 41 </w:t>
      </w:r>
      <w:r w:rsidR="00F978CB" w:rsidRPr="006D3625">
        <w:rPr>
          <w:b w:val="0"/>
          <w:sz w:val="20"/>
        </w:rPr>
        <w:t xml:space="preserve">Rektora ZUT </w:t>
      </w:r>
      <w:r w:rsidRPr="006D3625">
        <w:rPr>
          <w:b w:val="0"/>
          <w:sz w:val="20"/>
        </w:rPr>
        <w:t xml:space="preserve">z dnia </w:t>
      </w:r>
      <w:r w:rsidR="00365B76">
        <w:rPr>
          <w:b w:val="0"/>
          <w:sz w:val="20"/>
        </w:rPr>
        <w:t xml:space="preserve">13 </w:t>
      </w:r>
      <w:r w:rsidR="00A06F24">
        <w:rPr>
          <w:b w:val="0"/>
          <w:sz w:val="20"/>
        </w:rPr>
        <w:t>czerwca 2024</w:t>
      </w:r>
      <w:r w:rsidR="00E15473" w:rsidRPr="0077763B">
        <w:rPr>
          <w:b w:val="0"/>
          <w:sz w:val="20"/>
        </w:rPr>
        <w:t xml:space="preserve"> </w:t>
      </w:r>
      <w:r w:rsidRPr="0077763B">
        <w:rPr>
          <w:b w:val="0"/>
          <w:sz w:val="20"/>
        </w:rPr>
        <w:t xml:space="preserve">r. </w:t>
      </w:r>
    </w:p>
    <w:p w14:paraId="744863DE" w14:textId="77777777" w:rsidR="00E80ED6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="00EC1C1E" w:rsidRPr="0077763B">
        <w:rPr>
          <w:sz w:val="22"/>
          <w:szCs w:val="22"/>
        </w:rPr>
        <w:br/>
      </w:r>
      <w:r w:rsidR="00E80ED6" w:rsidRPr="0077763B">
        <w:rPr>
          <w:sz w:val="22"/>
          <w:szCs w:val="22"/>
        </w:rPr>
        <w:t xml:space="preserve">do przeprowadzenia postępowań rekrutacyjnych kandydatów </w:t>
      </w:r>
    </w:p>
    <w:p w14:paraId="182C21A1" w14:textId="6CBE5A15" w:rsidR="00E80ED6" w:rsidRPr="0077763B" w:rsidRDefault="00E80ED6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w roku akademickim </w:t>
      </w:r>
      <w:r w:rsidR="00A06F24">
        <w:rPr>
          <w:sz w:val="22"/>
          <w:szCs w:val="22"/>
        </w:rPr>
        <w:t>2024/2025</w:t>
      </w:r>
      <w:r w:rsidRPr="0077763B">
        <w:rPr>
          <w:sz w:val="22"/>
          <w:szCs w:val="22"/>
        </w:rPr>
        <w:t xml:space="preserve">, </w:t>
      </w:r>
    </w:p>
    <w:p w14:paraId="7012D934" w14:textId="77777777" w:rsidR="000D731B" w:rsidRPr="0077763B" w:rsidRDefault="00FE0B6C" w:rsidP="00062C13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>finansowanych w ramach subwencji wydziałowych</w:t>
      </w:r>
    </w:p>
    <w:p w14:paraId="1E23972E" w14:textId="303E8017" w:rsidR="0065326D" w:rsidRPr="0077763B" w:rsidRDefault="00062C13" w:rsidP="00062C13">
      <w:pPr>
        <w:pStyle w:val="StandardowyB"/>
        <w:spacing w:before="120"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 p</w:t>
      </w:r>
      <w:r w:rsidR="0065326D" w:rsidRPr="0077763B">
        <w:rPr>
          <w:b w:val="0"/>
          <w:bCs/>
          <w:sz w:val="20"/>
        </w:rPr>
        <w:t>rzewodnicząc</w:t>
      </w:r>
      <w:r w:rsidR="002B45C9" w:rsidRPr="0077763B">
        <w:rPr>
          <w:b w:val="0"/>
          <w:bCs/>
          <w:sz w:val="20"/>
        </w:rPr>
        <w:t>a</w:t>
      </w:r>
      <w:r w:rsidRPr="0077763B">
        <w:rPr>
          <w:b w:val="0"/>
          <w:bCs/>
          <w:sz w:val="20"/>
        </w:rPr>
        <w:t xml:space="preserve"> </w:t>
      </w:r>
      <w:r w:rsidR="002B45C9" w:rsidRPr="0077763B">
        <w:rPr>
          <w:b w:val="0"/>
          <w:bCs/>
          <w:sz w:val="20"/>
        </w:rPr>
        <w:t xml:space="preserve">– </w:t>
      </w:r>
      <w:r w:rsidR="00416A87">
        <w:rPr>
          <w:b w:val="0"/>
          <w:bCs/>
          <w:sz w:val="20"/>
        </w:rPr>
        <w:t xml:space="preserve">prof. </w:t>
      </w:r>
      <w:r w:rsidR="002B45C9" w:rsidRPr="0077763B">
        <w:rPr>
          <w:b w:val="0"/>
          <w:bCs/>
          <w:sz w:val="20"/>
        </w:rPr>
        <w:t>dr hab. inż. Agata Markowska-Szczupak, dyrektor Szkoły Doktorskiej</w:t>
      </w:r>
    </w:p>
    <w:p w14:paraId="566B79C8" w14:textId="78D8C9C6" w:rsidR="002B45C9" w:rsidRPr="00192C5A" w:rsidRDefault="00062C13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bookmarkStart w:id="0" w:name="_Hlk135655594"/>
      <w:r w:rsidRPr="0077763B">
        <w:rPr>
          <w:b w:val="0"/>
          <w:bCs/>
          <w:sz w:val="20"/>
        </w:rPr>
        <w:t xml:space="preserve">– </w:t>
      </w:r>
      <w:r w:rsidR="002B45C9" w:rsidRPr="0077763B">
        <w:rPr>
          <w:b w:val="0"/>
          <w:bCs/>
          <w:sz w:val="20"/>
        </w:rPr>
        <w:t>przedstawiciel</w:t>
      </w:r>
      <w:r w:rsidR="00533487">
        <w:rPr>
          <w:b w:val="0"/>
          <w:bCs/>
          <w:sz w:val="20"/>
        </w:rPr>
        <w:t>e</w:t>
      </w:r>
      <w:r w:rsidR="002B45C9" w:rsidRPr="0077763B">
        <w:rPr>
          <w:b w:val="0"/>
          <w:bCs/>
          <w:sz w:val="20"/>
        </w:rPr>
        <w:t xml:space="preserve"> doktorantów</w:t>
      </w:r>
      <w:r w:rsidRPr="0077763B">
        <w:rPr>
          <w:b w:val="0"/>
          <w:bCs/>
          <w:sz w:val="20"/>
        </w:rPr>
        <w:t xml:space="preserve"> – </w:t>
      </w:r>
      <w:r w:rsidR="002B45C9" w:rsidRPr="00192C5A">
        <w:rPr>
          <w:b w:val="0"/>
          <w:bCs/>
          <w:sz w:val="20"/>
        </w:rPr>
        <w:t xml:space="preserve">mgr inż. </w:t>
      </w:r>
      <w:r w:rsidR="00D25A57" w:rsidRPr="00192C5A">
        <w:rPr>
          <w:b w:val="0"/>
          <w:bCs/>
          <w:sz w:val="20"/>
        </w:rPr>
        <w:t>Paulina Góra</w:t>
      </w:r>
      <w:r w:rsidR="00533487" w:rsidRPr="00192C5A">
        <w:rPr>
          <w:b w:val="0"/>
          <w:bCs/>
          <w:sz w:val="20"/>
        </w:rPr>
        <w:t>, mgr inż. Kamila Dubrowska</w:t>
      </w:r>
    </w:p>
    <w:p w14:paraId="2FC1AA64" w14:textId="347AB0C2" w:rsidR="00E1205B" w:rsidRPr="0077763B" w:rsidRDefault="00E1205B" w:rsidP="00062C13">
      <w:pPr>
        <w:pStyle w:val="StandardowyB"/>
        <w:spacing w:line="276" w:lineRule="auto"/>
        <w:jc w:val="left"/>
        <w:rPr>
          <w:b w:val="0"/>
          <w:bCs/>
          <w:sz w:val="20"/>
        </w:rPr>
      </w:pPr>
      <w:r w:rsidRPr="0077763B">
        <w:rPr>
          <w:b w:val="0"/>
          <w:bCs/>
          <w:sz w:val="20"/>
        </w:rPr>
        <w:t>–</w:t>
      </w:r>
      <w:r>
        <w:rPr>
          <w:b w:val="0"/>
          <w:bCs/>
          <w:sz w:val="20"/>
        </w:rPr>
        <w:t xml:space="preserve"> sekretarz - </w:t>
      </w:r>
      <w:r w:rsidRPr="00E1205B">
        <w:rPr>
          <w:b w:val="0"/>
          <w:bCs/>
          <w:sz w:val="20"/>
        </w:rPr>
        <w:t xml:space="preserve">mgr inż. Kinga Wolny </w:t>
      </w:r>
    </w:p>
    <w:tbl>
      <w:tblPr>
        <w:tblpPr w:leftFromText="141" w:rightFromText="141" w:vertAnchor="text" w:horzAnchor="margin" w:tblpXSpec="center" w:tblpY="2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9"/>
        <w:gridCol w:w="8"/>
        <w:gridCol w:w="843"/>
        <w:gridCol w:w="7"/>
        <w:gridCol w:w="2506"/>
        <w:gridCol w:w="1020"/>
        <w:gridCol w:w="3974"/>
      </w:tblGrid>
      <w:tr w:rsidR="0077763B" w:rsidRPr="00E67669" w14:paraId="5446A5BA" w14:textId="77777777" w:rsidTr="00EB5D55">
        <w:trPr>
          <w:cantSplit/>
          <w:trHeight w:val="454"/>
        </w:trPr>
        <w:tc>
          <w:tcPr>
            <w:tcW w:w="1849" w:type="dxa"/>
            <w:shd w:val="clear" w:color="auto" w:fill="auto"/>
            <w:vAlign w:val="center"/>
          </w:tcPr>
          <w:bookmarkEnd w:id="0"/>
          <w:p w14:paraId="742BBEBA" w14:textId="6932649B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Dziedzina nau</w:t>
            </w:r>
            <w:r w:rsidR="005D61C6" w:rsidRPr="00E67669">
              <w:rPr>
                <w:sz w:val="18"/>
                <w:szCs w:val="18"/>
              </w:rPr>
              <w:t>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40D3F0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Lp.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4B0F8D75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Dyscyplina naukowa</w:t>
            </w:r>
          </w:p>
        </w:tc>
        <w:tc>
          <w:tcPr>
            <w:tcW w:w="1019" w:type="dxa"/>
            <w:vAlign w:val="center"/>
          </w:tcPr>
          <w:p w14:paraId="2EB2913B" w14:textId="77777777" w:rsidR="004B6E84" w:rsidRPr="00E67669" w:rsidRDefault="004B6E84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Wydział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7A421A" w14:textId="77777777" w:rsidR="004B6E84" w:rsidRPr="00E67669" w:rsidRDefault="004A3D6D" w:rsidP="00960FC1">
            <w:pPr>
              <w:pStyle w:val="tabelaBold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Członkowie</w:t>
            </w:r>
            <w:r w:rsidR="004B6E84" w:rsidRPr="00E67669">
              <w:rPr>
                <w:sz w:val="18"/>
                <w:szCs w:val="18"/>
              </w:rPr>
              <w:t xml:space="preserve"> komisji rekrutacyjn</w:t>
            </w:r>
            <w:r w:rsidRPr="00E67669">
              <w:rPr>
                <w:sz w:val="18"/>
                <w:szCs w:val="18"/>
              </w:rPr>
              <w:t>ych</w:t>
            </w:r>
          </w:p>
        </w:tc>
      </w:tr>
      <w:tr w:rsidR="0077763B" w:rsidRPr="00E67669" w14:paraId="4A976DE7" w14:textId="77777777" w:rsidTr="00EB5D55">
        <w:trPr>
          <w:cantSplit/>
          <w:trHeight w:val="454"/>
        </w:trPr>
        <w:tc>
          <w:tcPr>
            <w:tcW w:w="1849" w:type="dxa"/>
            <w:vMerge w:val="restart"/>
            <w:shd w:val="clear" w:color="auto" w:fill="auto"/>
            <w:textDirection w:val="btLr"/>
            <w:vAlign w:val="center"/>
          </w:tcPr>
          <w:p w14:paraId="3550B8F2" w14:textId="2245C20E" w:rsidR="004B6E84" w:rsidRPr="00E67669" w:rsidRDefault="005D61C6" w:rsidP="00960FC1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 xml:space="preserve"> </w:t>
            </w:r>
            <w:r w:rsidR="004B6E84" w:rsidRPr="00E67669">
              <w:rPr>
                <w:sz w:val="18"/>
                <w:szCs w:val="18"/>
                <w:lang w:val="de-DE"/>
              </w:rPr>
              <w:t>INŻYNIERYJNO-TECHNICZN</w:t>
            </w:r>
            <w:r w:rsidRPr="00E67669">
              <w:rPr>
                <w:sz w:val="18"/>
                <w:szCs w:val="18"/>
                <w:lang w:val="de-DE"/>
              </w:rPr>
              <w:t>YCH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D3F6B9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02AD1D1C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architektura i</w:t>
            </w:r>
            <w:r w:rsidR="00EC1C1E" w:rsidRPr="00E67669">
              <w:rPr>
                <w:sz w:val="18"/>
                <w:szCs w:val="18"/>
              </w:rPr>
              <w:t> </w:t>
            </w:r>
            <w:r w:rsidRPr="00E67669">
              <w:rPr>
                <w:sz w:val="18"/>
                <w:szCs w:val="18"/>
              </w:rPr>
              <w:t>urbanistyka</w:t>
            </w:r>
          </w:p>
        </w:tc>
        <w:tc>
          <w:tcPr>
            <w:tcW w:w="1019" w:type="dxa"/>
            <w:vAlign w:val="center"/>
          </w:tcPr>
          <w:p w14:paraId="46425F10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E5208F5" w14:textId="228C893A" w:rsidR="004B6E84" w:rsidRPr="00E67669" w:rsidRDefault="004B6E84" w:rsidP="00941203">
            <w:pPr>
              <w:numPr>
                <w:ilvl w:val="0"/>
                <w:numId w:val="2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arch. Grzegorz Wojtkun, prof. ZUT</w:t>
            </w:r>
          </w:p>
          <w:p w14:paraId="6C2E62F6" w14:textId="2FDFDA29" w:rsidR="004B6E84" w:rsidRPr="00E67669" w:rsidRDefault="00C033F7" w:rsidP="00941203">
            <w:pPr>
              <w:numPr>
                <w:ilvl w:val="0"/>
                <w:numId w:val="2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 xml:space="preserve">dr hab. inż. arch. </w:t>
            </w:r>
            <w:r w:rsidR="007A03C2" w:rsidRPr="00E67669">
              <w:rPr>
                <w:spacing w:val="-6"/>
                <w:sz w:val="18"/>
                <w:szCs w:val="18"/>
              </w:rPr>
              <w:t>Paweł Rubinowicz</w:t>
            </w:r>
            <w:r w:rsidRPr="00E67669">
              <w:rPr>
                <w:spacing w:val="-6"/>
                <w:sz w:val="18"/>
                <w:szCs w:val="18"/>
              </w:rPr>
              <w:t>, prof. ZUT</w:t>
            </w:r>
          </w:p>
        </w:tc>
      </w:tr>
      <w:tr w:rsidR="0077763B" w:rsidRPr="00E67669" w14:paraId="3341B52C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2E601E8C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809C5A" w14:textId="77777777" w:rsidR="004B6E84" w:rsidRPr="00E67669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2)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38FB0B14" w14:textId="0E91509C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automatyka, elektronika</w:t>
            </w:r>
            <w:r w:rsidR="00F70DF1" w:rsidRPr="00E67669">
              <w:rPr>
                <w:sz w:val="18"/>
                <w:szCs w:val="18"/>
              </w:rPr>
              <w:t>,</w:t>
            </w:r>
            <w:r w:rsidRPr="00E67669">
              <w:rPr>
                <w:sz w:val="18"/>
                <w:szCs w:val="18"/>
              </w:rPr>
              <w:t> elektrotechnika</w:t>
            </w:r>
            <w:r w:rsidR="00F70DF1" w:rsidRPr="00E67669">
              <w:rPr>
                <w:sz w:val="18"/>
                <w:szCs w:val="18"/>
              </w:rPr>
              <w:t xml:space="preserve"> i </w:t>
            </w:r>
            <w:r w:rsidR="00AF074D" w:rsidRPr="00E67669">
              <w:rPr>
                <w:sz w:val="18"/>
                <w:szCs w:val="18"/>
              </w:rPr>
              <w:t>technologie</w:t>
            </w:r>
            <w:r w:rsidR="00F70DF1" w:rsidRPr="00E67669">
              <w:rPr>
                <w:sz w:val="18"/>
                <w:szCs w:val="18"/>
              </w:rPr>
              <w:t xml:space="preserve"> kosmiczne</w:t>
            </w:r>
          </w:p>
        </w:tc>
        <w:tc>
          <w:tcPr>
            <w:tcW w:w="1019" w:type="dxa"/>
            <w:vAlign w:val="center"/>
          </w:tcPr>
          <w:p w14:paraId="11E4C4B4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7D4A233" w14:textId="0F02EEAD" w:rsidR="00C033F7" w:rsidRPr="00E67669" w:rsidRDefault="00C033F7" w:rsidP="00941203">
            <w:pPr>
              <w:numPr>
                <w:ilvl w:val="0"/>
                <w:numId w:val="26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</w:t>
            </w:r>
            <w:r w:rsidR="00E4717F" w:rsidRPr="00E67669">
              <w:rPr>
                <w:sz w:val="18"/>
                <w:szCs w:val="18"/>
              </w:rPr>
              <w:t>Barbara Grochowalska, prof. ZUT</w:t>
            </w:r>
          </w:p>
          <w:p w14:paraId="0486679D" w14:textId="6D341CF2" w:rsidR="004B6E84" w:rsidRPr="00E67669" w:rsidRDefault="004B6E84" w:rsidP="00941203">
            <w:pPr>
              <w:numPr>
                <w:ilvl w:val="0"/>
                <w:numId w:val="2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</w:t>
            </w:r>
            <w:r w:rsidR="00E4717F" w:rsidRPr="00E67669">
              <w:rPr>
                <w:sz w:val="18"/>
                <w:szCs w:val="18"/>
              </w:rPr>
              <w:t>Patryk Urban</w:t>
            </w:r>
            <w:r w:rsidRPr="00E67669">
              <w:rPr>
                <w:sz w:val="18"/>
                <w:szCs w:val="18"/>
              </w:rPr>
              <w:t xml:space="preserve">, prof. ZUT </w:t>
            </w:r>
          </w:p>
        </w:tc>
      </w:tr>
      <w:tr w:rsidR="0077763B" w:rsidRPr="00E67669" w14:paraId="6A29855E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7AD0293B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CAAAE1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3)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600A49AF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informatyka techniczna i telekomunikacja</w:t>
            </w:r>
          </w:p>
        </w:tc>
        <w:tc>
          <w:tcPr>
            <w:tcW w:w="1019" w:type="dxa"/>
            <w:vAlign w:val="center"/>
          </w:tcPr>
          <w:p w14:paraId="05B9B783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CEFF61F" w14:textId="17DC8B02" w:rsidR="00C033F7" w:rsidRPr="00E67669" w:rsidRDefault="00C033F7" w:rsidP="00092767">
            <w:pPr>
              <w:numPr>
                <w:ilvl w:val="0"/>
                <w:numId w:val="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</w:t>
            </w:r>
            <w:r w:rsidR="00402F08" w:rsidRPr="00E67669">
              <w:rPr>
                <w:sz w:val="18"/>
                <w:szCs w:val="18"/>
              </w:rPr>
              <w:t xml:space="preserve"> </w:t>
            </w:r>
            <w:r w:rsidRPr="00E67669">
              <w:rPr>
                <w:spacing w:val="-2"/>
                <w:sz w:val="18"/>
                <w:szCs w:val="18"/>
              </w:rPr>
              <w:t>Paweł Forczmański</w:t>
            </w:r>
            <w:r w:rsidRPr="00E67669">
              <w:rPr>
                <w:sz w:val="18"/>
                <w:szCs w:val="18"/>
              </w:rPr>
              <w:t>, prof. ZUT</w:t>
            </w:r>
          </w:p>
          <w:p w14:paraId="61F409D1" w14:textId="269F2FE0" w:rsidR="004B6E84" w:rsidRPr="00E67669" w:rsidRDefault="004B6E84" w:rsidP="00092767">
            <w:pPr>
              <w:numPr>
                <w:ilvl w:val="0"/>
                <w:numId w:val="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 Przemysław Klęsk, prof. ZUT</w:t>
            </w:r>
          </w:p>
        </w:tc>
      </w:tr>
      <w:tr w:rsidR="0077763B" w:rsidRPr="00E67669" w14:paraId="3A0DF464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55EE5D4F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7E8AB3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4)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759BB730" w14:textId="77777777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chemiczna</w:t>
            </w:r>
          </w:p>
        </w:tc>
        <w:tc>
          <w:tcPr>
            <w:tcW w:w="1019" w:type="dxa"/>
            <w:vAlign w:val="center"/>
          </w:tcPr>
          <w:p w14:paraId="71CF952F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2A275AE" w14:textId="47006804" w:rsidR="004B6E84" w:rsidRPr="00E67669" w:rsidRDefault="004B6E84" w:rsidP="00092767">
            <w:pPr>
              <w:numPr>
                <w:ilvl w:val="0"/>
                <w:numId w:val="7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  <w:p w14:paraId="1D895EFE" w14:textId="239C11AF" w:rsidR="004B6E84" w:rsidRPr="00E67669" w:rsidRDefault="00F04511" w:rsidP="00092767">
            <w:pPr>
              <w:numPr>
                <w:ilvl w:val="0"/>
                <w:numId w:val="7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</w:t>
            </w:r>
            <w:r w:rsidR="007F76E6" w:rsidRPr="00E67669">
              <w:rPr>
                <w:sz w:val="18"/>
                <w:szCs w:val="18"/>
              </w:rPr>
              <w:t xml:space="preserve">dr hab. inż. </w:t>
            </w:r>
            <w:r w:rsidRPr="00E67669">
              <w:rPr>
                <w:sz w:val="18"/>
                <w:szCs w:val="18"/>
              </w:rPr>
              <w:t>Zofia Lendzion-Bieluń</w:t>
            </w:r>
          </w:p>
        </w:tc>
      </w:tr>
      <w:tr w:rsidR="0077763B" w:rsidRPr="00E67669" w14:paraId="2DE82C7E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44656A0F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A2911A" w14:textId="77777777" w:rsidR="004B6E84" w:rsidRPr="00E67669" w:rsidRDefault="004B6E84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5)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4A54924" w14:textId="50CF7726" w:rsidR="004B6E84" w:rsidRPr="00E67669" w:rsidRDefault="004B6E84" w:rsidP="00960FC1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lądowa</w:t>
            </w:r>
            <w:r w:rsidR="00A3090E" w:rsidRPr="00E67669">
              <w:rPr>
                <w:sz w:val="18"/>
                <w:szCs w:val="18"/>
              </w:rPr>
              <w:t>, geodezja</w:t>
            </w:r>
            <w:r w:rsidRPr="00E67669">
              <w:rPr>
                <w:sz w:val="18"/>
                <w:szCs w:val="18"/>
              </w:rPr>
              <w:t xml:space="preserve"> i transport</w:t>
            </w:r>
          </w:p>
        </w:tc>
        <w:tc>
          <w:tcPr>
            <w:tcW w:w="1019" w:type="dxa"/>
            <w:vAlign w:val="center"/>
          </w:tcPr>
          <w:p w14:paraId="63F3DAD8" w14:textId="77777777" w:rsidR="004B6E84" w:rsidRPr="00E67669" w:rsidRDefault="004B6E84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WBiIŚ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71A3B0A" w14:textId="77777777" w:rsidR="00325367" w:rsidRPr="00E67669" w:rsidRDefault="00325367" w:rsidP="00092767">
            <w:pPr>
              <w:numPr>
                <w:ilvl w:val="0"/>
                <w:numId w:val="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Anna Głowacka, prof. ZUT </w:t>
            </w:r>
          </w:p>
          <w:p w14:paraId="12FDCE83" w14:textId="48195BE9" w:rsidR="004B6E84" w:rsidRPr="00E67669" w:rsidRDefault="004B6E84" w:rsidP="00092767">
            <w:pPr>
              <w:numPr>
                <w:ilvl w:val="0"/>
                <w:numId w:val="6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</w:t>
            </w:r>
            <w:r w:rsidR="00F04511" w:rsidRPr="00E67669">
              <w:rPr>
                <w:sz w:val="18"/>
                <w:szCs w:val="18"/>
              </w:rPr>
              <w:t xml:space="preserve"> Teresa Rucińska, prof. ZUT</w:t>
            </w:r>
          </w:p>
        </w:tc>
      </w:tr>
      <w:tr w:rsidR="00E4717F" w:rsidRPr="00E67669" w14:paraId="0ED317A6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3EFF9A64" w14:textId="77777777" w:rsidR="00E4717F" w:rsidRPr="00E67669" w:rsidRDefault="00E4717F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D2C624" w14:textId="77777777" w:rsidR="00E4717F" w:rsidRPr="00E67669" w:rsidRDefault="00E4717F" w:rsidP="00960FC1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  <w:lang w:val="de-DE"/>
              </w:rPr>
              <w:t>6)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27084EC9" w14:textId="77777777" w:rsidR="00E4717F" w:rsidRPr="00E67669" w:rsidRDefault="00E4717F" w:rsidP="00960FC1">
            <w:pPr>
              <w:pStyle w:val="tabela"/>
              <w:ind w:left="60"/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</w:rPr>
              <w:t>inżynieria materiałowa</w:t>
            </w:r>
          </w:p>
        </w:tc>
        <w:tc>
          <w:tcPr>
            <w:tcW w:w="1019" w:type="dxa"/>
            <w:vAlign w:val="center"/>
          </w:tcPr>
          <w:p w14:paraId="04C34AAB" w14:textId="77777777" w:rsidR="00E4717F" w:rsidRPr="00E67669" w:rsidRDefault="00E4717F" w:rsidP="00960FC1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0078945" w14:textId="1C2A160D" w:rsidR="00751C1B" w:rsidRPr="00E67669" w:rsidRDefault="00751C1B" w:rsidP="00092767">
            <w:pPr>
              <w:numPr>
                <w:ilvl w:val="0"/>
                <w:numId w:val="5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  <w:lang w:val="en-GB"/>
              </w:rPr>
              <w:t>prof. dr hab. inż. Mirosława El Fray</w:t>
            </w:r>
          </w:p>
          <w:p w14:paraId="1A3C1A8B" w14:textId="67068E29" w:rsidR="00E4717F" w:rsidRPr="00E67669" w:rsidRDefault="00E4717F" w:rsidP="00092767">
            <w:pPr>
              <w:numPr>
                <w:ilvl w:val="0"/>
                <w:numId w:val="5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</w:tc>
      </w:tr>
      <w:tr w:rsidR="00E4717F" w:rsidRPr="00E67669" w14:paraId="393829BD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6A0B3B0F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E5A2D0" w14:textId="4DCCB7EF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  <w:lang w:val="de-DE"/>
              </w:rPr>
            </w:pPr>
            <w:r w:rsidRPr="00E67669">
              <w:rPr>
                <w:b w:val="0"/>
                <w:sz w:val="18"/>
                <w:szCs w:val="18"/>
              </w:rPr>
              <w:t>7)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43A3E2C6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14:paraId="013F9E46" w14:textId="52DF03B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WIMiM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8BCEE6C" w14:textId="77777777" w:rsidR="00EC6098" w:rsidRPr="00E67669" w:rsidRDefault="00751C1B" w:rsidP="00EC6098">
            <w:pPr>
              <w:numPr>
                <w:ilvl w:val="0"/>
                <w:numId w:val="27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Mirosława El Fray </w:t>
            </w:r>
          </w:p>
          <w:p w14:paraId="00A79CD4" w14:textId="4C5CA1ED" w:rsidR="00E4717F" w:rsidRPr="00E67669" w:rsidRDefault="00E4717F" w:rsidP="00EC6098">
            <w:pPr>
              <w:numPr>
                <w:ilvl w:val="0"/>
                <w:numId w:val="27"/>
              </w:numPr>
              <w:ind w:left="192" w:hanging="245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</w:t>
            </w:r>
            <w:r w:rsidR="00367B83" w:rsidRPr="00E67669">
              <w:rPr>
                <w:sz w:val="18"/>
                <w:szCs w:val="18"/>
              </w:rPr>
              <w:t>Marcin Chodźko, prof. ZUT</w:t>
            </w:r>
          </w:p>
        </w:tc>
      </w:tr>
      <w:tr w:rsidR="00E4717F" w:rsidRPr="00E67669" w14:paraId="208C4A07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579A27ED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FA8A23" w14:textId="41B91960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8)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9922ECA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inżynieria mechaniczna</w:t>
            </w:r>
          </w:p>
        </w:tc>
        <w:tc>
          <w:tcPr>
            <w:tcW w:w="1019" w:type="dxa"/>
            <w:vAlign w:val="center"/>
          </w:tcPr>
          <w:p w14:paraId="5819DF90" w14:textId="29A2E4EB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WIMiM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3A26B87" w14:textId="77777777" w:rsidR="00E4717F" w:rsidRPr="00E67669" w:rsidRDefault="00E4717F" w:rsidP="00092767">
            <w:pPr>
              <w:numPr>
                <w:ilvl w:val="0"/>
                <w:numId w:val="8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Krzysztof Danilecki, prof. ZUT </w:t>
            </w:r>
          </w:p>
          <w:p w14:paraId="6E6129C5" w14:textId="178207D5" w:rsidR="00E4717F" w:rsidRPr="00E67669" w:rsidRDefault="00E4717F" w:rsidP="00092767">
            <w:pPr>
              <w:numPr>
                <w:ilvl w:val="0"/>
                <w:numId w:val="8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dr hab. inż. Piotr Pawełko, prof. ZUT</w:t>
            </w:r>
          </w:p>
        </w:tc>
      </w:tr>
      <w:tr w:rsidR="00E4717F" w:rsidRPr="00E67669" w14:paraId="59783683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4100B1E7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7BBCB48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  <w:p w14:paraId="52B5D012" w14:textId="2A7266BE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9)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23FC249F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inżynieria środowiska, górnictwo </w:t>
            </w:r>
            <w:r w:rsidRPr="00E67669">
              <w:rPr>
                <w:sz w:val="18"/>
                <w:szCs w:val="18"/>
              </w:rPr>
              <w:br/>
              <w:t>i energetyka</w:t>
            </w:r>
          </w:p>
        </w:tc>
        <w:tc>
          <w:tcPr>
            <w:tcW w:w="1019" w:type="dxa"/>
            <w:vAlign w:val="center"/>
          </w:tcPr>
          <w:p w14:paraId="1B15B8B0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WBiIŚ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F589075" w14:textId="77777777" w:rsidR="00E4717F" w:rsidRPr="00E67669" w:rsidRDefault="00E4717F" w:rsidP="00092767">
            <w:pPr>
              <w:numPr>
                <w:ilvl w:val="0"/>
                <w:numId w:val="9"/>
              </w:numPr>
              <w:ind w:left="192" w:hanging="234"/>
              <w:rPr>
                <w:spacing w:val="-12"/>
                <w:sz w:val="18"/>
                <w:szCs w:val="18"/>
              </w:rPr>
            </w:pPr>
            <w:r w:rsidRPr="00E67669">
              <w:rPr>
                <w:spacing w:val="-12"/>
                <w:sz w:val="18"/>
                <w:szCs w:val="18"/>
              </w:rPr>
              <w:t xml:space="preserve">dr hab. inż. Anna Głowacka, prof. ZUT </w:t>
            </w:r>
          </w:p>
          <w:p w14:paraId="1E4F0B7B" w14:textId="309BC8A2" w:rsidR="00E4717F" w:rsidRPr="00E67669" w:rsidRDefault="00E4717F" w:rsidP="00092767">
            <w:pPr>
              <w:numPr>
                <w:ilvl w:val="0"/>
                <w:numId w:val="9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pacing w:val="-12"/>
                <w:sz w:val="18"/>
                <w:szCs w:val="18"/>
              </w:rPr>
              <w:t>dr hab. inż. Katarzyna Zwarycz-Makles, prof. ZUT</w:t>
            </w:r>
            <w:r w:rsidRPr="00E67669">
              <w:rPr>
                <w:sz w:val="18"/>
                <w:szCs w:val="18"/>
              </w:rPr>
              <w:t xml:space="preserve"> </w:t>
            </w:r>
          </w:p>
        </w:tc>
      </w:tr>
      <w:tr w:rsidR="00E4717F" w:rsidRPr="00E67669" w14:paraId="2B51FB4C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73D02EB5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149CBDE8" w14:textId="77777777" w:rsidR="00E4717F" w:rsidRPr="00E67669" w:rsidRDefault="00E4717F" w:rsidP="00E4717F">
            <w:pPr>
              <w:pStyle w:val="Nagwek5"/>
              <w:keepNext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5C2E3356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73746413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WKŚiR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1D6A96D" w14:textId="77777777" w:rsidR="00E4717F" w:rsidRPr="00E67669" w:rsidRDefault="00E4717F" w:rsidP="00092767">
            <w:pPr>
              <w:numPr>
                <w:ilvl w:val="0"/>
                <w:numId w:val="20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Arkadiusz Telesiński </w:t>
            </w:r>
          </w:p>
          <w:p w14:paraId="063E9E77" w14:textId="55123C04" w:rsidR="00E4717F" w:rsidRPr="00E67669" w:rsidRDefault="00E4717F" w:rsidP="00092767">
            <w:pPr>
              <w:numPr>
                <w:ilvl w:val="0"/>
                <w:numId w:val="20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Joanna Podlasińska, prof. ZUT </w:t>
            </w:r>
          </w:p>
        </w:tc>
      </w:tr>
      <w:tr w:rsidR="00E4717F" w:rsidRPr="00E67669" w14:paraId="14071A78" w14:textId="77777777" w:rsidTr="00EB5D55">
        <w:trPr>
          <w:cantSplit/>
          <w:trHeight w:val="454"/>
        </w:trPr>
        <w:tc>
          <w:tcPr>
            <w:tcW w:w="1849" w:type="dxa"/>
            <w:vMerge w:val="restart"/>
            <w:shd w:val="clear" w:color="auto" w:fill="auto"/>
            <w:textDirection w:val="btLr"/>
            <w:vAlign w:val="center"/>
          </w:tcPr>
          <w:p w14:paraId="032251B4" w14:textId="2205AA24" w:rsidR="00E4717F" w:rsidRPr="00E67669" w:rsidRDefault="00E4717F" w:rsidP="00E4717F">
            <w:pPr>
              <w:pStyle w:val="Nagwek5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E67669">
              <w:rPr>
                <w:b w:val="0"/>
                <w:sz w:val="18"/>
                <w:szCs w:val="18"/>
              </w:rPr>
              <w:t>ROLNICZYCH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A5179E" w14:textId="42E8DBC4" w:rsidR="00E4717F" w:rsidRPr="00E67669" w:rsidRDefault="00E4717F" w:rsidP="00E4717F">
            <w:pPr>
              <w:pStyle w:val="Nagwek5"/>
              <w:jc w:val="center"/>
              <w:rPr>
                <w:b w:val="0"/>
                <w:bCs w:val="0"/>
                <w:sz w:val="18"/>
                <w:szCs w:val="18"/>
              </w:rPr>
            </w:pPr>
            <w:r w:rsidRPr="00E67669">
              <w:rPr>
                <w:b w:val="0"/>
                <w:bCs w:val="0"/>
                <w:sz w:val="18"/>
                <w:szCs w:val="18"/>
                <w:lang w:val="de-DE"/>
              </w:rPr>
              <w:t>10)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1687EF35" w14:textId="77777777" w:rsidR="00E4717F" w:rsidRPr="00E67669" w:rsidRDefault="00E4717F" w:rsidP="00E4717F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rolnictwo i ogrodnictwo</w:t>
            </w:r>
          </w:p>
        </w:tc>
        <w:tc>
          <w:tcPr>
            <w:tcW w:w="1019" w:type="dxa"/>
            <w:vMerge/>
            <w:vAlign w:val="center"/>
          </w:tcPr>
          <w:p w14:paraId="77F07075" w14:textId="77777777" w:rsidR="00E4717F" w:rsidRPr="00E67669" w:rsidRDefault="00E4717F" w:rsidP="00E47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29FE981C" w14:textId="77777777" w:rsidR="00E4717F" w:rsidRPr="00E67669" w:rsidRDefault="00E4717F" w:rsidP="00092767">
            <w:pPr>
              <w:numPr>
                <w:ilvl w:val="0"/>
                <w:numId w:val="11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Arkadiusz Telesiński </w:t>
            </w:r>
          </w:p>
          <w:p w14:paraId="3EA32675" w14:textId="48DA72E1" w:rsidR="00E4717F" w:rsidRPr="00E67669" w:rsidRDefault="00E4717F" w:rsidP="00092767">
            <w:pPr>
              <w:numPr>
                <w:ilvl w:val="0"/>
                <w:numId w:val="11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dr hab. inż. Paweł Milczarski, prof. ZUT </w:t>
            </w:r>
          </w:p>
        </w:tc>
      </w:tr>
      <w:tr w:rsidR="00EC6098" w:rsidRPr="00E67669" w14:paraId="0C6291B6" w14:textId="77777777" w:rsidTr="00EB5D55">
        <w:trPr>
          <w:cantSplit/>
          <w:trHeight w:val="454"/>
        </w:trPr>
        <w:tc>
          <w:tcPr>
            <w:tcW w:w="1849" w:type="dxa"/>
            <w:vMerge/>
            <w:shd w:val="clear" w:color="auto" w:fill="auto"/>
            <w:vAlign w:val="center"/>
          </w:tcPr>
          <w:p w14:paraId="6F8F1767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81B1E4" w14:textId="31C090EB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11)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0D927230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technologia żywności i żywienia</w:t>
            </w:r>
          </w:p>
        </w:tc>
        <w:tc>
          <w:tcPr>
            <w:tcW w:w="1019" w:type="dxa"/>
            <w:vAlign w:val="center"/>
          </w:tcPr>
          <w:p w14:paraId="463366AA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WNoŻiR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CF66FAF" w14:textId="4C879887" w:rsidR="00EC6098" w:rsidRPr="00E67669" w:rsidRDefault="00EC6098" w:rsidP="00092767">
            <w:pPr>
              <w:numPr>
                <w:ilvl w:val="0"/>
                <w:numId w:val="12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prof. dr hab. inż. Krzysztof Formicki</w:t>
            </w:r>
          </w:p>
          <w:p w14:paraId="6331E672" w14:textId="5EC94396" w:rsidR="00EC6098" w:rsidRPr="00E67669" w:rsidRDefault="00EC6098" w:rsidP="00092767">
            <w:pPr>
              <w:numPr>
                <w:ilvl w:val="0"/>
                <w:numId w:val="12"/>
              </w:numPr>
              <w:ind w:left="192" w:hanging="234"/>
              <w:rPr>
                <w:sz w:val="18"/>
                <w:szCs w:val="18"/>
                <w:lang w:val="en-US"/>
              </w:rPr>
            </w:pPr>
            <w:r w:rsidRPr="00E67669">
              <w:rPr>
                <w:sz w:val="18"/>
                <w:szCs w:val="18"/>
                <w:lang w:val="en-US"/>
              </w:rPr>
              <w:t>prof. dr hab. inż. Artur Bartkowiak</w:t>
            </w:r>
          </w:p>
        </w:tc>
      </w:tr>
      <w:tr w:rsidR="00EC6098" w:rsidRPr="00E67669" w14:paraId="37547C9D" w14:textId="77777777" w:rsidTr="00EB5D55">
        <w:trPr>
          <w:cantSplit/>
          <w:trHeight w:val="567"/>
        </w:trPr>
        <w:tc>
          <w:tcPr>
            <w:tcW w:w="1849" w:type="dxa"/>
            <w:vMerge/>
            <w:shd w:val="clear" w:color="auto" w:fill="auto"/>
            <w:vAlign w:val="center"/>
          </w:tcPr>
          <w:p w14:paraId="3C7CB4FB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7CE10" w14:textId="43846076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  <w:lang w:val="de-DE"/>
              </w:rPr>
              <w:t>12)</w:t>
            </w: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52E8FD39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zootechnika i rybactwo</w:t>
            </w:r>
          </w:p>
        </w:tc>
        <w:tc>
          <w:tcPr>
            <w:tcW w:w="1019" w:type="dxa"/>
            <w:vAlign w:val="center"/>
          </w:tcPr>
          <w:p w14:paraId="4F476380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WBiHZ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0C0FFA5" w14:textId="3A436CBC" w:rsidR="00EC6098" w:rsidRPr="00E67669" w:rsidRDefault="00EC6098" w:rsidP="00092767">
            <w:pPr>
              <w:numPr>
                <w:ilvl w:val="0"/>
                <w:numId w:val="13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prof. dr hab. inż. Małgorzata Ożgo</w:t>
            </w:r>
          </w:p>
          <w:p w14:paraId="57E2EABF" w14:textId="15215CDD" w:rsidR="00EC6098" w:rsidRPr="00E67669" w:rsidRDefault="00EC6098" w:rsidP="00092767">
            <w:pPr>
              <w:numPr>
                <w:ilvl w:val="0"/>
                <w:numId w:val="13"/>
              </w:numPr>
              <w:ind w:left="192" w:hanging="234"/>
              <w:rPr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Arkadiusz Pietruszka, prof.</w:t>
            </w:r>
            <w:r w:rsidR="00E67669" w:rsidRPr="00E67669">
              <w:rPr>
                <w:spacing w:val="-6"/>
                <w:sz w:val="18"/>
                <w:szCs w:val="18"/>
              </w:rPr>
              <w:t xml:space="preserve"> </w:t>
            </w:r>
            <w:r w:rsidRPr="00E67669">
              <w:rPr>
                <w:spacing w:val="-6"/>
                <w:sz w:val="18"/>
                <w:szCs w:val="18"/>
              </w:rPr>
              <w:t>ZUT</w:t>
            </w:r>
          </w:p>
        </w:tc>
      </w:tr>
      <w:tr w:rsidR="00EC6098" w:rsidRPr="00E67669" w14:paraId="2E10B2CB" w14:textId="77777777" w:rsidTr="00EB5D55">
        <w:trPr>
          <w:cantSplit/>
          <w:trHeight w:val="567"/>
        </w:trPr>
        <w:tc>
          <w:tcPr>
            <w:tcW w:w="1849" w:type="dxa"/>
            <w:vMerge/>
            <w:shd w:val="clear" w:color="auto" w:fill="auto"/>
            <w:vAlign w:val="center"/>
          </w:tcPr>
          <w:p w14:paraId="3F3D5F50" w14:textId="77777777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7E5675" w14:textId="1A3C2FA1" w:rsidR="00EC6098" w:rsidRPr="00E67669" w:rsidRDefault="00EC6098" w:rsidP="00EC6098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13)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79C78A89" w14:textId="77777777" w:rsidR="00EC6098" w:rsidRPr="00E67669" w:rsidRDefault="00EC6098" w:rsidP="00EC6098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14:paraId="771AA745" w14:textId="77777777" w:rsidR="00EC6098" w:rsidRPr="00E67669" w:rsidRDefault="00EC6098" w:rsidP="00EC6098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WNoŻiR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11CBDDF" w14:textId="62C5D93B" w:rsidR="00EC6098" w:rsidRPr="00F24099" w:rsidRDefault="00EC6098" w:rsidP="00092767">
            <w:pPr>
              <w:numPr>
                <w:ilvl w:val="0"/>
                <w:numId w:val="28"/>
              </w:numPr>
              <w:ind w:left="192" w:hanging="234"/>
              <w:rPr>
                <w:spacing w:val="-6"/>
                <w:sz w:val="18"/>
                <w:szCs w:val="18"/>
              </w:rPr>
            </w:pPr>
            <w:r w:rsidRPr="00F24099">
              <w:rPr>
                <w:spacing w:val="-6"/>
                <w:sz w:val="18"/>
                <w:szCs w:val="18"/>
              </w:rPr>
              <w:t>prof.  dr hab. inż. Krzysztof Formicki</w:t>
            </w:r>
          </w:p>
          <w:p w14:paraId="3A4617ED" w14:textId="6AFD43BE" w:rsidR="00EC6098" w:rsidRPr="00E67669" w:rsidRDefault="00EC6098" w:rsidP="00092767">
            <w:pPr>
              <w:numPr>
                <w:ilvl w:val="0"/>
                <w:numId w:val="28"/>
              </w:numPr>
              <w:ind w:left="192" w:hanging="234"/>
              <w:rPr>
                <w:sz w:val="18"/>
                <w:szCs w:val="18"/>
              </w:rPr>
            </w:pPr>
            <w:r w:rsidRPr="00F24099">
              <w:rPr>
                <w:spacing w:val="-6"/>
                <w:sz w:val="18"/>
                <w:szCs w:val="18"/>
              </w:rPr>
              <w:t>dr hab. inż. Przemysław Czerniejewski, prof. ZUT</w:t>
            </w:r>
            <w:r w:rsidRPr="00E67669">
              <w:rPr>
                <w:sz w:val="18"/>
                <w:szCs w:val="18"/>
              </w:rPr>
              <w:t xml:space="preserve"> </w:t>
            </w:r>
          </w:p>
        </w:tc>
      </w:tr>
      <w:tr w:rsidR="00EB5D55" w:rsidRPr="00E67669" w14:paraId="63AD57F0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3DC4E432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SZTUKI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7328B5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14)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DED79B9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 xml:space="preserve">sztuki plastyczne </w:t>
            </w:r>
            <w:r w:rsidRPr="00E67669">
              <w:rPr>
                <w:spacing w:val="-6"/>
                <w:sz w:val="18"/>
                <w:szCs w:val="18"/>
              </w:rPr>
              <w:br/>
              <w:t>i konserwacja dzieł sztuki</w:t>
            </w:r>
          </w:p>
        </w:tc>
        <w:tc>
          <w:tcPr>
            <w:tcW w:w="1020" w:type="dxa"/>
            <w:vAlign w:val="center"/>
          </w:tcPr>
          <w:p w14:paraId="4A63A378" w14:textId="77777777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WA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B8316C5" w14:textId="77777777" w:rsidR="007F4562" w:rsidRPr="00E67669" w:rsidRDefault="007F4562" w:rsidP="00E661E3">
            <w:pPr>
              <w:numPr>
                <w:ilvl w:val="0"/>
                <w:numId w:val="29"/>
              </w:numPr>
              <w:ind w:left="312" w:hanging="284"/>
              <w:rPr>
                <w:spacing w:val="-6"/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inż. arch. Grzegorz Wojtkun, prof. ZUT</w:t>
            </w:r>
          </w:p>
          <w:p w14:paraId="1F0D7E27" w14:textId="77777777" w:rsidR="007F4562" w:rsidRPr="00E67669" w:rsidRDefault="007F4562" w:rsidP="00E661E3">
            <w:pPr>
              <w:numPr>
                <w:ilvl w:val="0"/>
                <w:numId w:val="29"/>
              </w:numPr>
              <w:ind w:left="312" w:hanging="284"/>
              <w:rPr>
                <w:sz w:val="18"/>
                <w:szCs w:val="18"/>
              </w:rPr>
            </w:pPr>
            <w:r w:rsidRPr="00E67669">
              <w:rPr>
                <w:spacing w:val="-6"/>
                <w:sz w:val="18"/>
                <w:szCs w:val="18"/>
              </w:rPr>
              <w:t>dr hab. Renata Jackowiak, prof. ZUT</w:t>
            </w:r>
          </w:p>
        </w:tc>
      </w:tr>
      <w:tr w:rsidR="00EB5D55" w:rsidRPr="00E67669" w14:paraId="63FE887B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0C136DC1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ŚCISŁYCH I PRZYRODNICZYCH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66373D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15)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C620CDB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nauki chemiczne</w:t>
            </w:r>
          </w:p>
        </w:tc>
        <w:tc>
          <w:tcPr>
            <w:tcW w:w="1020" w:type="dxa"/>
            <w:vAlign w:val="center"/>
          </w:tcPr>
          <w:p w14:paraId="68940466" w14:textId="77777777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WTiICh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179AAE7" w14:textId="77777777" w:rsidR="007F4562" w:rsidRPr="00E67669" w:rsidRDefault="007F4562" w:rsidP="00E661E3">
            <w:pPr>
              <w:numPr>
                <w:ilvl w:val="0"/>
                <w:numId w:val="23"/>
              </w:numPr>
              <w:ind w:left="324" w:hanging="283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 xml:space="preserve">prof. dr hab. inż. Rafał Rakoczy </w:t>
            </w:r>
          </w:p>
          <w:p w14:paraId="039E1E56" w14:textId="77777777" w:rsidR="007F4562" w:rsidRPr="00E67669" w:rsidRDefault="007F4562" w:rsidP="00E661E3">
            <w:pPr>
              <w:numPr>
                <w:ilvl w:val="0"/>
                <w:numId w:val="23"/>
              </w:numPr>
              <w:ind w:left="324" w:hanging="283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prof. dr hab. inż. Elżbieta Filipek</w:t>
            </w:r>
          </w:p>
        </w:tc>
      </w:tr>
      <w:tr w:rsidR="00EB5D55" w:rsidRPr="00E67669" w14:paraId="12270B74" w14:textId="77777777" w:rsidTr="00EB5D55">
        <w:trPr>
          <w:cantSplit/>
          <w:trHeight w:val="567"/>
        </w:trPr>
        <w:tc>
          <w:tcPr>
            <w:tcW w:w="1857" w:type="dxa"/>
            <w:gridSpan w:val="2"/>
            <w:shd w:val="clear" w:color="auto" w:fill="auto"/>
            <w:vAlign w:val="center"/>
          </w:tcPr>
          <w:p w14:paraId="36C6BC36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SPOŁECZNYCH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2F422E" w14:textId="77777777" w:rsidR="007F4562" w:rsidRPr="00E67669" w:rsidRDefault="007F4562" w:rsidP="00E661E3">
            <w:pPr>
              <w:pStyle w:val="tabela"/>
              <w:tabs>
                <w:tab w:val="left" w:pos="383"/>
              </w:tabs>
              <w:jc w:val="center"/>
              <w:rPr>
                <w:sz w:val="18"/>
                <w:szCs w:val="18"/>
                <w:lang w:val="de-DE"/>
              </w:rPr>
            </w:pPr>
            <w:r w:rsidRPr="00E67669">
              <w:rPr>
                <w:sz w:val="18"/>
                <w:szCs w:val="18"/>
                <w:lang w:val="de-DE"/>
              </w:rPr>
              <w:t>16)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D0A9B08" w14:textId="77777777" w:rsidR="007F4562" w:rsidRPr="00E67669" w:rsidRDefault="007F4562" w:rsidP="00E661E3">
            <w:pPr>
              <w:pStyle w:val="tabela"/>
              <w:ind w:left="60"/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ekonomia i finanse</w:t>
            </w:r>
          </w:p>
        </w:tc>
        <w:tc>
          <w:tcPr>
            <w:tcW w:w="1020" w:type="dxa"/>
            <w:vAlign w:val="center"/>
          </w:tcPr>
          <w:p w14:paraId="6AEA3DD9" w14:textId="3049DE9B" w:rsidR="007F4562" w:rsidRPr="00E67669" w:rsidRDefault="007F4562" w:rsidP="00E661E3">
            <w:pPr>
              <w:jc w:val="center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WEko</w:t>
            </w:r>
            <w:r w:rsidR="00EB5D55">
              <w:rPr>
                <w:sz w:val="18"/>
                <w:szCs w:val="18"/>
              </w:rPr>
              <w:t>n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7539F29" w14:textId="77777777" w:rsidR="007F4562" w:rsidRPr="00E67669" w:rsidRDefault="007F4562" w:rsidP="00E661E3">
            <w:pPr>
              <w:ind w:left="324" w:hanging="28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1)</w:t>
            </w:r>
            <w:r w:rsidRPr="00E67669">
              <w:rPr>
                <w:sz w:val="18"/>
                <w:szCs w:val="18"/>
              </w:rPr>
              <w:tab/>
              <w:t>dr hab. Agnieszka Brelik, prof. ZUT</w:t>
            </w:r>
          </w:p>
          <w:p w14:paraId="1E0DCABA" w14:textId="77777777" w:rsidR="007F4562" w:rsidRPr="00E67669" w:rsidRDefault="007F4562" w:rsidP="00E661E3">
            <w:pPr>
              <w:ind w:left="324" w:hanging="284"/>
              <w:rPr>
                <w:sz w:val="18"/>
                <w:szCs w:val="18"/>
              </w:rPr>
            </w:pPr>
            <w:r w:rsidRPr="00E67669">
              <w:rPr>
                <w:sz w:val="18"/>
                <w:szCs w:val="18"/>
              </w:rPr>
              <w:t>2)</w:t>
            </w:r>
            <w:r w:rsidRPr="00E67669">
              <w:rPr>
                <w:sz w:val="18"/>
                <w:szCs w:val="18"/>
              </w:rPr>
              <w:tab/>
              <w:t>dr hab. Katarzyna Cheba, prof. ZUT</w:t>
            </w:r>
          </w:p>
        </w:tc>
      </w:tr>
    </w:tbl>
    <w:p w14:paraId="369A2D67" w14:textId="77777777" w:rsidR="006C2FB8" w:rsidRPr="00E67669" w:rsidRDefault="006C2FB8">
      <w:pPr>
        <w:rPr>
          <w:sz w:val="18"/>
          <w:szCs w:val="18"/>
        </w:rPr>
      </w:pPr>
      <w:r w:rsidRPr="00E67669">
        <w:rPr>
          <w:sz w:val="18"/>
          <w:szCs w:val="18"/>
        </w:rPr>
        <w:br w:type="page"/>
      </w:r>
    </w:p>
    <w:p w14:paraId="51A7EB77" w14:textId="7D6F632A" w:rsidR="00FE0B6C" w:rsidRPr="0077763B" w:rsidRDefault="004947EC" w:rsidP="00EB5D55">
      <w:pPr>
        <w:pStyle w:val="StandardowyB"/>
        <w:spacing w:after="360"/>
        <w:jc w:val="right"/>
        <w:rPr>
          <w:b w:val="0"/>
          <w:szCs w:val="24"/>
        </w:rPr>
      </w:pPr>
      <w:r w:rsidRPr="0077763B">
        <w:rPr>
          <w:b w:val="0"/>
          <w:sz w:val="20"/>
        </w:rPr>
        <w:lastRenderedPageBreak/>
        <w:t xml:space="preserve">Załącznik nr 2 </w:t>
      </w:r>
      <w:r w:rsidR="00F978CB" w:rsidRPr="0077763B">
        <w:rPr>
          <w:b w:val="0"/>
          <w:sz w:val="20"/>
        </w:rPr>
        <w:br/>
      </w:r>
      <w:r w:rsidRPr="0077763B">
        <w:rPr>
          <w:b w:val="0"/>
          <w:sz w:val="20"/>
        </w:rPr>
        <w:t xml:space="preserve">do </w:t>
      </w:r>
      <w:r w:rsidR="00F978CB" w:rsidRPr="0077763B">
        <w:rPr>
          <w:b w:val="0"/>
          <w:sz w:val="20"/>
        </w:rPr>
        <w:t>z</w:t>
      </w:r>
      <w:r w:rsidRPr="0077763B">
        <w:rPr>
          <w:b w:val="0"/>
          <w:sz w:val="20"/>
        </w:rPr>
        <w:t xml:space="preserve">arządzenia </w:t>
      </w:r>
      <w:r w:rsidR="001577BD" w:rsidRPr="006D3625">
        <w:rPr>
          <w:b w:val="0"/>
          <w:sz w:val="20"/>
        </w:rPr>
        <w:t xml:space="preserve">nr </w:t>
      </w:r>
      <w:r w:rsidR="00365B76">
        <w:rPr>
          <w:b w:val="0"/>
          <w:sz w:val="20"/>
        </w:rPr>
        <w:t>41</w:t>
      </w:r>
      <w:r w:rsidR="001577BD" w:rsidRPr="006D3625">
        <w:rPr>
          <w:b w:val="0"/>
          <w:sz w:val="20"/>
        </w:rPr>
        <w:t xml:space="preserve"> Rektora ZUT z dnia </w:t>
      </w:r>
      <w:r w:rsidR="00365B76">
        <w:rPr>
          <w:b w:val="0"/>
          <w:sz w:val="20"/>
        </w:rPr>
        <w:t xml:space="preserve">13 </w:t>
      </w:r>
      <w:r w:rsidR="00A06F24">
        <w:rPr>
          <w:b w:val="0"/>
          <w:sz w:val="20"/>
        </w:rPr>
        <w:t>czerwca 2024</w:t>
      </w:r>
      <w:r w:rsidR="001577BD" w:rsidRPr="0077763B">
        <w:rPr>
          <w:b w:val="0"/>
          <w:sz w:val="20"/>
        </w:rPr>
        <w:t xml:space="preserve"> r.</w:t>
      </w:r>
    </w:p>
    <w:p w14:paraId="32010647" w14:textId="77777777" w:rsidR="00F978CB" w:rsidRPr="0077763B" w:rsidRDefault="00F978CB" w:rsidP="00EB5D55">
      <w:pPr>
        <w:pStyle w:val="StandardowyB"/>
        <w:spacing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Skład komisji rekrutacyjnych </w:t>
      </w:r>
      <w:r w:rsidRPr="0077763B">
        <w:rPr>
          <w:sz w:val="22"/>
          <w:szCs w:val="22"/>
        </w:rPr>
        <w:br/>
        <w:t xml:space="preserve">do przeprowadzenia postępowań rekrutacyjnych kandydatów </w:t>
      </w:r>
    </w:p>
    <w:p w14:paraId="6C5AA7A9" w14:textId="3B9CA833" w:rsidR="004947EC" w:rsidRDefault="00F978CB" w:rsidP="00EB5D55">
      <w:pPr>
        <w:pStyle w:val="StandardowyB"/>
        <w:spacing w:after="120" w:line="276" w:lineRule="auto"/>
        <w:jc w:val="center"/>
        <w:rPr>
          <w:sz w:val="22"/>
          <w:szCs w:val="22"/>
        </w:rPr>
      </w:pPr>
      <w:r w:rsidRPr="0077763B">
        <w:rPr>
          <w:sz w:val="22"/>
          <w:szCs w:val="22"/>
        </w:rPr>
        <w:t xml:space="preserve">na I rok kształcenia w Szkole Doktorskiej w ZUT </w:t>
      </w:r>
      <w:r w:rsidRPr="0077763B">
        <w:rPr>
          <w:sz w:val="22"/>
          <w:szCs w:val="22"/>
        </w:rPr>
        <w:br/>
        <w:t xml:space="preserve">w roku akademickim </w:t>
      </w:r>
      <w:r w:rsidR="00A06F24">
        <w:rPr>
          <w:sz w:val="22"/>
          <w:szCs w:val="22"/>
        </w:rPr>
        <w:t>2024/2025</w:t>
      </w:r>
      <w:r w:rsidR="00FE0B6C" w:rsidRPr="0077763B">
        <w:rPr>
          <w:sz w:val="22"/>
          <w:szCs w:val="22"/>
        </w:rPr>
        <w:t xml:space="preserve">, </w:t>
      </w:r>
      <w:r w:rsidRPr="0077763B">
        <w:rPr>
          <w:sz w:val="22"/>
          <w:szCs w:val="22"/>
        </w:rPr>
        <w:br/>
      </w:r>
      <w:r w:rsidR="00FE0B6C" w:rsidRPr="0077763B">
        <w:rPr>
          <w:sz w:val="22"/>
          <w:szCs w:val="22"/>
        </w:rPr>
        <w:t>finansowanych</w:t>
      </w:r>
      <w:r w:rsidR="004947EC" w:rsidRPr="0077763B">
        <w:rPr>
          <w:sz w:val="22"/>
          <w:szCs w:val="22"/>
        </w:rPr>
        <w:t xml:space="preserve"> </w:t>
      </w:r>
      <w:r w:rsidR="00FE0B6C" w:rsidRPr="0077763B">
        <w:rPr>
          <w:sz w:val="22"/>
          <w:szCs w:val="22"/>
        </w:rPr>
        <w:t>z programu „Doktorat wdrożeniowy”</w:t>
      </w:r>
    </w:p>
    <w:p w14:paraId="433ECF96" w14:textId="708BBD63" w:rsidR="00250936" w:rsidRPr="002B7116" w:rsidRDefault="002B7116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rPr>
          <w:b w:val="0"/>
          <w:sz w:val="22"/>
          <w:szCs w:val="22"/>
        </w:rPr>
      </w:pPr>
      <w:r w:rsidRPr="002B7116">
        <w:rPr>
          <w:b w:val="0"/>
          <w:sz w:val="22"/>
          <w:szCs w:val="22"/>
        </w:rPr>
        <w:t xml:space="preserve">przewodnicząca – </w:t>
      </w:r>
      <w:r w:rsidR="00416A87">
        <w:rPr>
          <w:b w:val="0"/>
          <w:sz w:val="22"/>
          <w:szCs w:val="22"/>
        </w:rPr>
        <w:t xml:space="preserve">prof. </w:t>
      </w:r>
      <w:r w:rsidRPr="002B7116">
        <w:rPr>
          <w:b w:val="0"/>
          <w:sz w:val="22"/>
          <w:szCs w:val="22"/>
        </w:rPr>
        <w:t>dr hab. inż. Agata Markowska-Szczupak, dyrektor Szkoły Doktorskiej</w:t>
      </w:r>
    </w:p>
    <w:p w14:paraId="5CE8E4C8" w14:textId="4BF7B70C" w:rsidR="00DF2303" w:rsidRPr="00DF2303" w:rsidRDefault="00DF2303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DF2303">
        <w:rPr>
          <w:b w:val="0"/>
          <w:sz w:val="20"/>
        </w:rPr>
        <w:t xml:space="preserve">prof. dr hab. inż. Zofia Lendzion-Bieluń  </w:t>
      </w:r>
    </w:p>
    <w:p w14:paraId="19959F7D" w14:textId="2F998E48" w:rsidR="00DF2303" w:rsidRDefault="00DF2303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DF2303">
        <w:rPr>
          <w:b w:val="0"/>
          <w:sz w:val="22"/>
          <w:szCs w:val="22"/>
        </w:rPr>
        <w:t>dr hab. inż. Katarzyna Zwarycz-Makles, prof. ZUT</w:t>
      </w:r>
    </w:p>
    <w:p w14:paraId="37601FA3" w14:textId="479C940F" w:rsidR="009F216C" w:rsidRDefault="002B7116" w:rsidP="00EB5D55">
      <w:pPr>
        <w:pStyle w:val="StandardowyB"/>
        <w:numPr>
          <w:ilvl w:val="0"/>
          <w:numId w:val="25"/>
        </w:numPr>
        <w:spacing w:line="276" w:lineRule="auto"/>
        <w:ind w:left="340" w:hanging="340"/>
        <w:jc w:val="left"/>
        <w:rPr>
          <w:b w:val="0"/>
          <w:sz w:val="22"/>
          <w:szCs w:val="22"/>
        </w:rPr>
      </w:pPr>
      <w:r w:rsidRPr="002B7116">
        <w:rPr>
          <w:b w:val="0"/>
          <w:sz w:val="22"/>
          <w:szCs w:val="22"/>
        </w:rPr>
        <w:t xml:space="preserve">przedstawiciele doktorantów – </w:t>
      </w:r>
      <w:r w:rsidRPr="00192C5A">
        <w:rPr>
          <w:b w:val="0"/>
          <w:sz w:val="22"/>
          <w:szCs w:val="22"/>
        </w:rPr>
        <w:t>mgr inż. Paulina Góra, mgr inż. Kamila Dubrowska</w:t>
      </w:r>
    </w:p>
    <w:p w14:paraId="4A753473" w14:textId="560D044B" w:rsidR="009F216C" w:rsidRPr="00DF2303" w:rsidRDefault="00EB5D55" w:rsidP="00DF2303">
      <w:pPr>
        <w:pStyle w:val="StandardowyB"/>
        <w:numPr>
          <w:ilvl w:val="0"/>
          <w:numId w:val="25"/>
        </w:numPr>
        <w:spacing w:line="276" w:lineRule="auto"/>
        <w:ind w:left="340" w:hanging="340"/>
        <w:rPr>
          <w:b w:val="0"/>
          <w:sz w:val="22"/>
          <w:szCs w:val="22"/>
        </w:rPr>
      </w:pPr>
      <w:r w:rsidRPr="00192C5A">
        <w:rPr>
          <w:b w:val="0"/>
          <w:bCs/>
          <w:sz w:val="22"/>
          <w:szCs w:val="22"/>
        </w:rPr>
        <w:t xml:space="preserve">sekretarz </w:t>
      </w:r>
      <w:r w:rsidR="00DF2303">
        <w:rPr>
          <w:b w:val="0"/>
          <w:bCs/>
          <w:sz w:val="22"/>
          <w:szCs w:val="22"/>
        </w:rPr>
        <w:t>–</w:t>
      </w:r>
      <w:r w:rsidRPr="00192C5A">
        <w:rPr>
          <w:b w:val="0"/>
          <w:bCs/>
          <w:sz w:val="22"/>
          <w:szCs w:val="22"/>
        </w:rPr>
        <w:t xml:space="preserve"> mgr inż. Kinga Wolny</w:t>
      </w:r>
    </w:p>
    <w:sectPr w:rsidR="009F216C" w:rsidRPr="00DF2303" w:rsidSect="007F4562">
      <w:pgSz w:w="11907" w:h="16839" w:code="9"/>
      <w:pgMar w:top="510" w:right="851" w:bottom="454" w:left="1418" w:header="567" w:footer="3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614E" w14:textId="77777777" w:rsidR="0055002D" w:rsidRDefault="0055002D">
      <w:r>
        <w:separator/>
      </w:r>
    </w:p>
  </w:endnote>
  <w:endnote w:type="continuationSeparator" w:id="0">
    <w:p w14:paraId="4AA95969" w14:textId="77777777" w:rsidR="0055002D" w:rsidRDefault="005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31C24D44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F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9481" w14:textId="77777777" w:rsidR="0055002D" w:rsidRDefault="0055002D">
      <w:r>
        <w:separator/>
      </w:r>
    </w:p>
  </w:footnote>
  <w:footnote w:type="continuationSeparator" w:id="0">
    <w:p w14:paraId="31669B0B" w14:textId="77777777" w:rsidR="0055002D" w:rsidRDefault="005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6FC4"/>
    <w:multiLevelType w:val="hybridMultilevel"/>
    <w:tmpl w:val="0674E494"/>
    <w:lvl w:ilvl="0" w:tplc="C9927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FED"/>
    <w:multiLevelType w:val="hybridMultilevel"/>
    <w:tmpl w:val="8B18A0CA"/>
    <w:lvl w:ilvl="0" w:tplc="F14C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3780"/>
    <w:multiLevelType w:val="hybridMultilevel"/>
    <w:tmpl w:val="7680B11A"/>
    <w:lvl w:ilvl="0" w:tplc="19320DBE">
      <w:start w:val="1"/>
      <w:numFmt w:val="decimal"/>
      <w:lvlText w:val="%1)"/>
      <w:lvlJc w:val="left"/>
      <w:pPr>
        <w:ind w:left="71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977CE"/>
    <w:multiLevelType w:val="hybridMultilevel"/>
    <w:tmpl w:val="DCA8DCFA"/>
    <w:lvl w:ilvl="0" w:tplc="17D80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8D1"/>
    <w:multiLevelType w:val="hybridMultilevel"/>
    <w:tmpl w:val="415CE1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5047B"/>
    <w:multiLevelType w:val="hybridMultilevel"/>
    <w:tmpl w:val="207EFD5C"/>
    <w:lvl w:ilvl="0" w:tplc="5C6C0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8BF"/>
    <w:multiLevelType w:val="hybridMultilevel"/>
    <w:tmpl w:val="6C00D480"/>
    <w:lvl w:ilvl="0" w:tplc="F6280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22B3"/>
    <w:multiLevelType w:val="hybridMultilevel"/>
    <w:tmpl w:val="BCA818EC"/>
    <w:lvl w:ilvl="0" w:tplc="C756E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445A"/>
    <w:multiLevelType w:val="hybridMultilevel"/>
    <w:tmpl w:val="EDB87476"/>
    <w:lvl w:ilvl="0" w:tplc="27403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5"/>
  </w:num>
  <w:num w:numId="2" w16cid:durableId="210963768">
    <w:abstractNumId w:val="18"/>
  </w:num>
  <w:num w:numId="3" w16cid:durableId="1801073994">
    <w:abstractNumId w:val="21"/>
  </w:num>
  <w:num w:numId="4" w16cid:durableId="494498244">
    <w:abstractNumId w:val="9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4"/>
  </w:num>
  <w:num w:numId="8" w16cid:durableId="1599868753">
    <w:abstractNumId w:val="11"/>
  </w:num>
  <w:num w:numId="9" w16cid:durableId="1493719410">
    <w:abstractNumId w:val="3"/>
  </w:num>
  <w:num w:numId="10" w16cid:durableId="1683165412">
    <w:abstractNumId w:val="10"/>
  </w:num>
  <w:num w:numId="11" w16cid:durableId="629172406">
    <w:abstractNumId w:val="2"/>
  </w:num>
  <w:num w:numId="12" w16cid:durableId="1641039535">
    <w:abstractNumId w:val="5"/>
  </w:num>
  <w:num w:numId="13" w16cid:durableId="27150293">
    <w:abstractNumId w:val="4"/>
  </w:num>
  <w:num w:numId="14" w16cid:durableId="255794876">
    <w:abstractNumId w:val="19"/>
  </w:num>
  <w:num w:numId="15" w16cid:durableId="70931602">
    <w:abstractNumId w:val="28"/>
  </w:num>
  <w:num w:numId="16" w16cid:durableId="1631015448">
    <w:abstractNumId w:val="23"/>
  </w:num>
  <w:num w:numId="17" w16cid:durableId="1874029013">
    <w:abstractNumId w:val="22"/>
  </w:num>
  <w:num w:numId="18" w16cid:durableId="1301499128">
    <w:abstractNumId w:val="25"/>
  </w:num>
  <w:num w:numId="19" w16cid:durableId="446968129">
    <w:abstractNumId w:val="8"/>
  </w:num>
  <w:num w:numId="20" w16cid:durableId="1994137770">
    <w:abstractNumId w:val="7"/>
  </w:num>
  <w:num w:numId="21" w16cid:durableId="139814220">
    <w:abstractNumId w:val="17"/>
  </w:num>
  <w:num w:numId="22" w16cid:durableId="1009329090">
    <w:abstractNumId w:val="13"/>
  </w:num>
  <w:num w:numId="23" w16cid:durableId="1570309785">
    <w:abstractNumId w:val="20"/>
  </w:num>
  <w:num w:numId="24" w16cid:durableId="70738635">
    <w:abstractNumId w:val="16"/>
  </w:num>
  <w:num w:numId="25" w16cid:durableId="1599144593">
    <w:abstractNumId w:val="6"/>
  </w:num>
  <w:num w:numId="26" w16cid:durableId="1350256156">
    <w:abstractNumId w:val="26"/>
  </w:num>
  <w:num w:numId="27" w16cid:durableId="1395589289">
    <w:abstractNumId w:val="1"/>
  </w:num>
  <w:num w:numId="28" w16cid:durableId="46422274">
    <w:abstractNumId w:val="27"/>
  </w:num>
  <w:num w:numId="29" w16cid:durableId="29938478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23F1A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2767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454D"/>
    <w:rsid w:val="00130796"/>
    <w:rsid w:val="00140EB2"/>
    <w:rsid w:val="001435F1"/>
    <w:rsid w:val="001577BD"/>
    <w:rsid w:val="00181B19"/>
    <w:rsid w:val="00187035"/>
    <w:rsid w:val="00192C5A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3544B"/>
    <w:rsid w:val="00240C51"/>
    <w:rsid w:val="00240E6C"/>
    <w:rsid w:val="00245702"/>
    <w:rsid w:val="00250936"/>
    <w:rsid w:val="00256525"/>
    <w:rsid w:val="002604E8"/>
    <w:rsid w:val="0026230B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5B76"/>
    <w:rsid w:val="00366182"/>
    <w:rsid w:val="00367B83"/>
    <w:rsid w:val="00371C49"/>
    <w:rsid w:val="003879CF"/>
    <w:rsid w:val="00391061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A87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776A2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088C"/>
    <w:rsid w:val="005468CA"/>
    <w:rsid w:val="0055002D"/>
    <w:rsid w:val="00551B56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779F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35E27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2FB8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3958"/>
    <w:rsid w:val="0070501F"/>
    <w:rsid w:val="00727CCD"/>
    <w:rsid w:val="00735659"/>
    <w:rsid w:val="00742250"/>
    <w:rsid w:val="00751C1B"/>
    <w:rsid w:val="0077763B"/>
    <w:rsid w:val="00781D7F"/>
    <w:rsid w:val="007823D4"/>
    <w:rsid w:val="00796DF5"/>
    <w:rsid w:val="007A03C2"/>
    <w:rsid w:val="007A56AF"/>
    <w:rsid w:val="007A73D2"/>
    <w:rsid w:val="007B6DD5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562"/>
    <w:rsid w:val="007F4704"/>
    <w:rsid w:val="007F76E6"/>
    <w:rsid w:val="008172DD"/>
    <w:rsid w:val="008201DE"/>
    <w:rsid w:val="008216AB"/>
    <w:rsid w:val="00821F27"/>
    <w:rsid w:val="008414DF"/>
    <w:rsid w:val="0084162D"/>
    <w:rsid w:val="008529FE"/>
    <w:rsid w:val="00862108"/>
    <w:rsid w:val="008665D1"/>
    <w:rsid w:val="0087150A"/>
    <w:rsid w:val="0087252D"/>
    <w:rsid w:val="008733BC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203"/>
    <w:rsid w:val="00941C00"/>
    <w:rsid w:val="00946142"/>
    <w:rsid w:val="009514FD"/>
    <w:rsid w:val="00953AF8"/>
    <w:rsid w:val="00956C0E"/>
    <w:rsid w:val="00960FC1"/>
    <w:rsid w:val="00983786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A01B63"/>
    <w:rsid w:val="00A06F24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1E11"/>
    <w:rsid w:val="00A75059"/>
    <w:rsid w:val="00A878CE"/>
    <w:rsid w:val="00AA0561"/>
    <w:rsid w:val="00AA0CB2"/>
    <w:rsid w:val="00AA2384"/>
    <w:rsid w:val="00AA3FCD"/>
    <w:rsid w:val="00AA5426"/>
    <w:rsid w:val="00AB02F8"/>
    <w:rsid w:val="00AC5CEC"/>
    <w:rsid w:val="00AD117D"/>
    <w:rsid w:val="00AE3DC5"/>
    <w:rsid w:val="00AF074D"/>
    <w:rsid w:val="00AF5D88"/>
    <w:rsid w:val="00B007DC"/>
    <w:rsid w:val="00B0597F"/>
    <w:rsid w:val="00B23E04"/>
    <w:rsid w:val="00B23FEE"/>
    <w:rsid w:val="00B31D0F"/>
    <w:rsid w:val="00B343C9"/>
    <w:rsid w:val="00B34CCD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C0473"/>
    <w:rsid w:val="00BD08D7"/>
    <w:rsid w:val="00BD3CE8"/>
    <w:rsid w:val="00BD429E"/>
    <w:rsid w:val="00BE6BDF"/>
    <w:rsid w:val="00BF0919"/>
    <w:rsid w:val="00BF3A8A"/>
    <w:rsid w:val="00BF3F71"/>
    <w:rsid w:val="00C033F7"/>
    <w:rsid w:val="00C036D1"/>
    <w:rsid w:val="00C061DE"/>
    <w:rsid w:val="00C10A67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070A"/>
    <w:rsid w:val="00CC7167"/>
    <w:rsid w:val="00CE2614"/>
    <w:rsid w:val="00CF38B6"/>
    <w:rsid w:val="00CF3D28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230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347AB"/>
    <w:rsid w:val="00E43EE5"/>
    <w:rsid w:val="00E453EC"/>
    <w:rsid w:val="00E4717F"/>
    <w:rsid w:val="00E52647"/>
    <w:rsid w:val="00E634E2"/>
    <w:rsid w:val="00E65E8A"/>
    <w:rsid w:val="00E67669"/>
    <w:rsid w:val="00E77B25"/>
    <w:rsid w:val="00E8045C"/>
    <w:rsid w:val="00E80AC3"/>
    <w:rsid w:val="00E80ED6"/>
    <w:rsid w:val="00E8679F"/>
    <w:rsid w:val="00E91687"/>
    <w:rsid w:val="00E91F4F"/>
    <w:rsid w:val="00E94F0A"/>
    <w:rsid w:val="00E95271"/>
    <w:rsid w:val="00EA4A6A"/>
    <w:rsid w:val="00EB2A48"/>
    <w:rsid w:val="00EB32CA"/>
    <w:rsid w:val="00EB5D55"/>
    <w:rsid w:val="00EC0A58"/>
    <w:rsid w:val="00EC1C1E"/>
    <w:rsid w:val="00EC205D"/>
    <w:rsid w:val="00EC5CD2"/>
    <w:rsid w:val="00EC5EEA"/>
    <w:rsid w:val="00EC6098"/>
    <w:rsid w:val="00EF009E"/>
    <w:rsid w:val="00EF4453"/>
    <w:rsid w:val="00EF5577"/>
    <w:rsid w:val="00EF5B8F"/>
    <w:rsid w:val="00F044A8"/>
    <w:rsid w:val="00F04511"/>
    <w:rsid w:val="00F13C3C"/>
    <w:rsid w:val="00F23D43"/>
    <w:rsid w:val="00F2405B"/>
    <w:rsid w:val="00F24099"/>
    <w:rsid w:val="00F47998"/>
    <w:rsid w:val="00F52182"/>
    <w:rsid w:val="00F552B9"/>
    <w:rsid w:val="00F63636"/>
    <w:rsid w:val="00F647ED"/>
    <w:rsid w:val="00F67C68"/>
    <w:rsid w:val="00F70DF1"/>
    <w:rsid w:val="00F73A80"/>
    <w:rsid w:val="00F90C6B"/>
    <w:rsid w:val="00F978CB"/>
    <w:rsid w:val="00FA4471"/>
    <w:rsid w:val="00FA7F84"/>
    <w:rsid w:val="00FB54AE"/>
    <w:rsid w:val="00FB5764"/>
    <w:rsid w:val="00FB755E"/>
    <w:rsid w:val="00FC061F"/>
    <w:rsid w:val="00FC1FCA"/>
    <w:rsid w:val="00FC2887"/>
    <w:rsid w:val="00FC551F"/>
    <w:rsid w:val="00FC6CA9"/>
    <w:rsid w:val="00FD5179"/>
    <w:rsid w:val="00FD5A79"/>
    <w:rsid w:val="00FD7E75"/>
    <w:rsid w:val="00FE0B6C"/>
    <w:rsid w:val="00FE133A"/>
    <w:rsid w:val="00FE2EEF"/>
    <w:rsid w:val="00FE739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13 czerwca 2024 r. w sprawie powołania komisji rekrutacyjnych do przeprowadzenia postępowań rekrutacyjnych kandydatów na I rok kształcenia w Szkole Doktorskiej w Zachodniopomorskim Uniwersytecie Technologicznym w Szczecinie</dc:title>
  <dc:subject/>
  <dc:creator>Zdzisław Maniakowski</dc:creator>
  <cp:keywords/>
  <dc:description/>
  <cp:lastModifiedBy>Kinga Wolny</cp:lastModifiedBy>
  <cp:revision>2</cp:revision>
  <cp:lastPrinted>2024-06-11T11:25:00Z</cp:lastPrinted>
  <dcterms:created xsi:type="dcterms:W3CDTF">2024-06-14T09:45:00Z</dcterms:created>
  <dcterms:modified xsi:type="dcterms:W3CDTF">2024-06-14T09:45:00Z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