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6F2B" w14:textId="482F6C23" w:rsidR="00507D49" w:rsidRPr="00BB0E54" w:rsidRDefault="00BB0E54" w:rsidP="00BB0E54">
      <w:pPr>
        <w:pStyle w:val="Tytu"/>
        <w:spacing w:line="360" w:lineRule="auto"/>
        <w:rPr>
          <w:rFonts w:ascii="Calibri" w:hAnsi="Calibri"/>
          <w:sz w:val="28"/>
          <w:szCs w:val="20"/>
        </w:rPr>
      </w:pPr>
      <w:bookmarkStart w:id="0" w:name="_Hlk151969338"/>
      <w:r w:rsidRPr="00BB0E54">
        <w:rPr>
          <w:rFonts w:ascii="Calibri" w:hAnsi="Calibri"/>
        </w:rPr>
        <w:t xml:space="preserve">Zarządzenie nr </w:t>
      </w:r>
      <w:r w:rsidR="00B538B6" w:rsidRPr="00BB0E54">
        <w:rPr>
          <w:rFonts w:ascii="Calibri" w:hAnsi="Calibri"/>
        </w:rPr>
        <w:t>138</w:t>
      </w:r>
      <w:r w:rsidRPr="00BB0E54">
        <w:rPr>
          <w:rFonts w:ascii="Calibri" w:hAnsi="Calibri"/>
        </w:rPr>
        <w:br/>
      </w:r>
      <w:r w:rsidR="00507D49" w:rsidRPr="00BB0E54">
        <w:rPr>
          <w:rFonts w:ascii="Calibri" w:hAnsi="Calibri"/>
          <w:sz w:val="28"/>
          <w:szCs w:val="20"/>
        </w:rPr>
        <w:t>Rektora Zachodniopomorskiego Uniwersytetu Technologicznego w Szczecinie</w:t>
      </w:r>
      <w:r w:rsidR="009E689D" w:rsidRPr="00BB0E54">
        <w:rPr>
          <w:rFonts w:ascii="Calibri" w:hAnsi="Calibri"/>
          <w:sz w:val="28"/>
          <w:szCs w:val="20"/>
        </w:rPr>
        <w:br/>
        <w:t>z dnia</w:t>
      </w:r>
      <w:r w:rsidR="004102F7" w:rsidRPr="00BB0E54">
        <w:rPr>
          <w:rFonts w:ascii="Calibri" w:hAnsi="Calibri"/>
          <w:sz w:val="28"/>
          <w:szCs w:val="20"/>
        </w:rPr>
        <w:t xml:space="preserve"> </w:t>
      </w:r>
      <w:r w:rsidR="00B538B6" w:rsidRPr="00BB0E54">
        <w:rPr>
          <w:rFonts w:ascii="Calibri" w:hAnsi="Calibri"/>
          <w:sz w:val="28"/>
          <w:szCs w:val="20"/>
        </w:rPr>
        <w:t xml:space="preserve">27 listopada </w:t>
      </w:r>
      <w:r w:rsidR="00C221FC" w:rsidRPr="00BB0E54">
        <w:rPr>
          <w:rFonts w:ascii="Calibri" w:hAnsi="Calibri"/>
          <w:sz w:val="28"/>
          <w:szCs w:val="20"/>
        </w:rPr>
        <w:t>20</w:t>
      </w:r>
      <w:r w:rsidR="004102F7" w:rsidRPr="00BB0E54">
        <w:rPr>
          <w:rFonts w:ascii="Calibri" w:hAnsi="Calibri"/>
          <w:sz w:val="28"/>
          <w:szCs w:val="20"/>
        </w:rPr>
        <w:t>2</w:t>
      </w:r>
      <w:r w:rsidR="00B538B6" w:rsidRPr="00BB0E54">
        <w:rPr>
          <w:rFonts w:ascii="Calibri" w:hAnsi="Calibri"/>
          <w:sz w:val="28"/>
          <w:szCs w:val="20"/>
        </w:rPr>
        <w:t>3</w:t>
      </w:r>
      <w:r w:rsidR="00C221FC" w:rsidRPr="00BB0E54">
        <w:rPr>
          <w:rFonts w:ascii="Calibri" w:hAnsi="Calibri"/>
          <w:sz w:val="28"/>
          <w:szCs w:val="20"/>
        </w:rPr>
        <w:t xml:space="preserve"> </w:t>
      </w:r>
      <w:r w:rsidR="00507D49" w:rsidRPr="00BB0E54">
        <w:rPr>
          <w:rFonts w:ascii="Calibri" w:hAnsi="Calibri"/>
          <w:sz w:val="28"/>
          <w:szCs w:val="20"/>
        </w:rPr>
        <w:t>r.</w:t>
      </w:r>
    </w:p>
    <w:p w14:paraId="59D99DDC" w14:textId="18A477EE" w:rsidR="00507D49" w:rsidRPr="00BB0E54" w:rsidRDefault="00C221FC" w:rsidP="00BB0E54">
      <w:pPr>
        <w:pStyle w:val="Nagwek2"/>
        <w:spacing w:line="360" w:lineRule="auto"/>
        <w:rPr>
          <w:rFonts w:ascii="Calibri" w:hAnsi="Calibri" w:cs="Times New Roman"/>
        </w:rPr>
      </w:pPr>
      <w:r w:rsidRPr="00BB0E54">
        <w:rPr>
          <w:rFonts w:ascii="Calibri" w:hAnsi="Calibri"/>
        </w:rPr>
        <w:t xml:space="preserve">w sprawie </w:t>
      </w:r>
      <w:r w:rsidR="00456CC5" w:rsidRPr="00BB0E54">
        <w:rPr>
          <w:rFonts w:ascii="Calibri" w:hAnsi="Calibri"/>
        </w:rPr>
        <w:t xml:space="preserve">stwierdzenia zgodności Regulaminu Samorządu </w:t>
      </w:r>
      <w:r w:rsidR="008B2108" w:rsidRPr="00BB0E54">
        <w:rPr>
          <w:rFonts w:ascii="Calibri" w:hAnsi="Calibri"/>
        </w:rPr>
        <w:t>Doktorantów</w:t>
      </w:r>
      <w:r w:rsidR="00456CC5" w:rsidRPr="00BB0E54">
        <w:rPr>
          <w:rFonts w:ascii="Calibri" w:hAnsi="Calibri"/>
        </w:rPr>
        <w:t xml:space="preserve"> </w:t>
      </w:r>
      <w:r w:rsidR="004102F7" w:rsidRPr="00BB0E54">
        <w:rPr>
          <w:rFonts w:ascii="Calibri" w:hAnsi="Calibri"/>
        </w:rPr>
        <w:t>Z</w:t>
      </w:r>
      <w:r w:rsidR="00C75DF4" w:rsidRPr="00BB0E54">
        <w:rPr>
          <w:rFonts w:ascii="Calibri" w:hAnsi="Calibri"/>
        </w:rPr>
        <w:t>UT</w:t>
      </w:r>
      <w:r w:rsidR="004102F7" w:rsidRPr="00BB0E54">
        <w:rPr>
          <w:rFonts w:ascii="Calibri" w:hAnsi="Calibri"/>
        </w:rPr>
        <w:br/>
        <w:t>z ustawą z dnia 20 lipca 2018 r. Prawo o szkol</w:t>
      </w:r>
      <w:r w:rsidR="005C1647" w:rsidRPr="00BB0E54">
        <w:rPr>
          <w:rFonts w:ascii="Calibri" w:hAnsi="Calibri"/>
        </w:rPr>
        <w:t>nictwie wyższym i nauce oraz</w:t>
      </w:r>
      <w:r w:rsidR="004102F7" w:rsidRPr="00BB0E54">
        <w:rPr>
          <w:rFonts w:ascii="Calibri" w:hAnsi="Calibri"/>
        </w:rPr>
        <w:t xml:space="preserve"> Statutem ZUT</w:t>
      </w:r>
      <w:bookmarkEnd w:id="0"/>
    </w:p>
    <w:p w14:paraId="0C89E794" w14:textId="4CD5ECF4" w:rsidR="00456CC5" w:rsidRPr="00BB0E54" w:rsidRDefault="00456CC5" w:rsidP="00BB0E54">
      <w:pPr>
        <w:pStyle w:val="podstawaprawna"/>
        <w:spacing w:line="360" w:lineRule="auto"/>
        <w:rPr>
          <w:rFonts w:ascii="Calibri" w:hAnsi="Calibri"/>
          <w:b/>
          <w:smallCaps/>
        </w:rPr>
      </w:pPr>
      <w:r w:rsidRPr="00BB0E54">
        <w:rPr>
          <w:rFonts w:ascii="Calibri" w:hAnsi="Calibri"/>
        </w:rPr>
        <w:t xml:space="preserve">Na podstawie art. 110 ust. 7 </w:t>
      </w:r>
      <w:r w:rsidR="00D36377" w:rsidRPr="00BB0E54">
        <w:rPr>
          <w:rFonts w:ascii="Calibri" w:hAnsi="Calibri"/>
        </w:rPr>
        <w:t xml:space="preserve">w związku z art. 215 </w:t>
      </w:r>
      <w:r w:rsidRPr="00BB0E54">
        <w:rPr>
          <w:rFonts w:ascii="Calibri" w:hAnsi="Calibri"/>
        </w:rPr>
        <w:t xml:space="preserve">ustawy z dnia 20 lipca 2018 r. </w:t>
      </w:r>
      <w:r w:rsidR="00BB0E54" w:rsidRPr="00BB0E54">
        <w:rPr>
          <w:rFonts w:ascii="Calibri" w:hAnsi="Calibri"/>
        </w:rPr>
        <w:br/>
      </w:r>
      <w:r w:rsidRPr="00BB0E54">
        <w:rPr>
          <w:rFonts w:ascii="Calibri" w:hAnsi="Calibri"/>
        </w:rPr>
        <w:t>Prawo o szkolnictwie wyższym i nauce (</w:t>
      </w:r>
      <w:r w:rsidR="004C0689" w:rsidRPr="00BB0E54">
        <w:rPr>
          <w:rFonts w:ascii="Calibri" w:hAnsi="Calibri"/>
        </w:rPr>
        <w:t xml:space="preserve">tekst jedn. </w:t>
      </w:r>
      <w:r w:rsidRPr="00BB0E54">
        <w:rPr>
          <w:rFonts w:ascii="Calibri" w:hAnsi="Calibri"/>
        </w:rPr>
        <w:t xml:space="preserve">Dz. U. </w:t>
      </w:r>
      <w:r w:rsidR="004C0689" w:rsidRPr="00BB0E54">
        <w:rPr>
          <w:rFonts w:ascii="Calibri" w:hAnsi="Calibri"/>
        </w:rPr>
        <w:t>z 202</w:t>
      </w:r>
      <w:r w:rsidR="00B538B6" w:rsidRPr="00BB0E54">
        <w:rPr>
          <w:rFonts w:ascii="Calibri" w:hAnsi="Calibri"/>
        </w:rPr>
        <w:t>3</w:t>
      </w:r>
      <w:r w:rsidR="004C0689" w:rsidRPr="00BB0E54">
        <w:rPr>
          <w:rFonts w:ascii="Calibri" w:hAnsi="Calibri"/>
        </w:rPr>
        <w:t xml:space="preserve"> r.</w:t>
      </w:r>
      <w:r w:rsidR="000F3826" w:rsidRPr="00BB0E54">
        <w:rPr>
          <w:rFonts w:ascii="Calibri" w:hAnsi="Calibri"/>
        </w:rPr>
        <w:t>,</w:t>
      </w:r>
      <w:r w:rsidR="004C0689" w:rsidRPr="00BB0E54">
        <w:rPr>
          <w:rFonts w:ascii="Calibri" w:hAnsi="Calibri"/>
        </w:rPr>
        <w:t xml:space="preserve"> </w:t>
      </w:r>
      <w:r w:rsidRPr="00BB0E54">
        <w:rPr>
          <w:rFonts w:ascii="Calibri" w:hAnsi="Calibri"/>
        </w:rPr>
        <w:t xml:space="preserve">poz. </w:t>
      </w:r>
      <w:r w:rsidR="00B538B6" w:rsidRPr="00BB0E54">
        <w:rPr>
          <w:rFonts w:ascii="Calibri" w:hAnsi="Calibri"/>
        </w:rPr>
        <w:t>742</w:t>
      </w:r>
      <w:r w:rsidRPr="00BB0E54">
        <w:rPr>
          <w:rFonts w:ascii="Calibri" w:hAnsi="Calibri"/>
        </w:rPr>
        <w:t>,</w:t>
      </w:r>
      <w:r w:rsidR="00B538B6" w:rsidRPr="00BB0E54">
        <w:rPr>
          <w:rFonts w:ascii="Calibri" w:hAnsi="Calibri"/>
        </w:rPr>
        <w:t xml:space="preserve"> z późn. zm.)</w:t>
      </w:r>
      <w:r w:rsidRPr="00BB0E54">
        <w:rPr>
          <w:rFonts w:ascii="Calibri" w:hAnsi="Calibri"/>
        </w:rPr>
        <w:t xml:space="preserve"> zarządza</w:t>
      </w:r>
      <w:r w:rsidR="00BB0E54">
        <w:rPr>
          <w:rFonts w:ascii="Calibri" w:hAnsi="Calibri"/>
        </w:rPr>
        <w:t> </w:t>
      </w:r>
      <w:r w:rsidRPr="00BB0E54">
        <w:rPr>
          <w:rFonts w:ascii="Calibri" w:hAnsi="Calibri"/>
        </w:rPr>
        <w:t>się, co następuje:</w:t>
      </w:r>
    </w:p>
    <w:p w14:paraId="2185C666" w14:textId="26ED5489" w:rsidR="00456CC5" w:rsidRPr="00235F58" w:rsidRDefault="00D36377" w:rsidP="00235F58">
      <w:pPr>
        <w:pStyle w:val="Nagwek2"/>
        <w:spacing w:line="360" w:lineRule="auto"/>
        <w:rPr>
          <w:rFonts w:ascii="Calibri" w:hAnsi="Calibri" w:cs="Calibri"/>
          <w:bCs/>
        </w:rPr>
      </w:pPr>
      <w:r w:rsidRPr="00235F58">
        <w:rPr>
          <w:rFonts w:ascii="Calibri" w:hAnsi="Calibri" w:cs="Calibri"/>
        </w:rPr>
        <w:t>§ 1.</w:t>
      </w:r>
    </w:p>
    <w:p w14:paraId="24190249" w14:textId="71093791" w:rsidR="00456CC5" w:rsidRPr="00BB0E54" w:rsidRDefault="00AA40EF" w:rsidP="00BB0E54">
      <w:pPr>
        <w:pStyle w:val="akapit"/>
        <w:spacing w:line="360" w:lineRule="auto"/>
        <w:jc w:val="left"/>
        <w:rPr>
          <w:rFonts w:ascii="Calibri" w:hAnsi="Calibri"/>
        </w:rPr>
      </w:pPr>
      <w:r w:rsidRPr="00BB0E54">
        <w:rPr>
          <w:rFonts w:ascii="Calibri" w:hAnsi="Calibri"/>
          <w:spacing w:val="-4"/>
        </w:rPr>
        <w:t>Stwierdza się zgodność Regulaminu Samorządu Doktorantów Zachodniopomorskiego Uniwersytetu Technologicznego w Szczecinie, uchwalonego przez Sejmik Samorządu Doktorantów ZUT (uchwałą</w:t>
      </w:r>
      <w:r w:rsidR="00BB0E54" w:rsidRPr="00BB0E54">
        <w:rPr>
          <w:rFonts w:ascii="Calibri" w:hAnsi="Calibri"/>
          <w:spacing w:val="-4"/>
        </w:rPr>
        <w:t> </w:t>
      </w:r>
      <w:r w:rsidRPr="00BB0E54">
        <w:rPr>
          <w:rFonts w:ascii="Calibri" w:hAnsi="Calibri"/>
          <w:spacing w:val="-4"/>
        </w:rPr>
        <w:t>z</w:t>
      </w:r>
      <w:r w:rsidR="00D36377" w:rsidRPr="00BB0E54">
        <w:rPr>
          <w:rFonts w:ascii="Calibri" w:hAnsi="Calibri"/>
          <w:spacing w:val="-4"/>
        </w:rPr>
        <w:t> </w:t>
      </w:r>
      <w:r w:rsidRPr="00BB0E54">
        <w:rPr>
          <w:rFonts w:ascii="Calibri" w:hAnsi="Calibri"/>
          <w:spacing w:val="-4"/>
        </w:rPr>
        <w:t>dnia 14 listopada 2023 r.), z ustawą z dnia 20 lipca 2018 r. Prawo o szkolnictwie wyższym i</w:t>
      </w:r>
      <w:r w:rsidR="00BB0E54" w:rsidRPr="00BB0E54">
        <w:rPr>
          <w:rFonts w:ascii="Calibri" w:hAnsi="Calibri"/>
          <w:spacing w:val="-4"/>
        </w:rPr>
        <w:t> </w:t>
      </w:r>
      <w:r w:rsidRPr="00BB0E54">
        <w:rPr>
          <w:rFonts w:ascii="Calibri" w:hAnsi="Calibri"/>
          <w:spacing w:val="-4"/>
        </w:rPr>
        <w:t>nauce oraz Statutem ZUT.</w:t>
      </w:r>
    </w:p>
    <w:p w14:paraId="6E796C14" w14:textId="0A812C17" w:rsidR="00456CC5" w:rsidRPr="00235F58" w:rsidRDefault="00D36377" w:rsidP="00235F58">
      <w:pPr>
        <w:pStyle w:val="Nagwek2"/>
        <w:spacing w:line="360" w:lineRule="auto"/>
        <w:rPr>
          <w:rFonts w:ascii="Calibri" w:hAnsi="Calibri" w:cs="Calibri"/>
          <w:bCs/>
        </w:rPr>
      </w:pPr>
      <w:r w:rsidRPr="00235F58">
        <w:rPr>
          <w:rFonts w:ascii="Calibri" w:hAnsi="Calibri" w:cs="Calibri"/>
        </w:rPr>
        <w:t>§ 2.</w:t>
      </w:r>
    </w:p>
    <w:p w14:paraId="433438FF" w14:textId="77777777" w:rsidR="00456CC5" w:rsidRPr="00BB0E54" w:rsidRDefault="00456CC5" w:rsidP="00BB0E54">
      <w:pPr>
        <w:pStyle w:val="akapit"/>
        <w:spacing w:line="360" w:lineRule="auto"/>
        <w:jc w:val="left"/>
        <w:rPr>
          <w:rFonts w:ascii="Calibri" w:hAnsi="Calibri"/>
          <w:b/>
          <w:smallCaps/>
        </w:rPr>
      </w:pPr>
      <w:r w:rsidRPr="00BB0E54">
        <w:rPr>
          <w:rFonts w:ascii="Calibri" w:hAnsi="Calibri"/>
        </w:rPr>
        <w:t>Zarzą</w:t>
      </w:r>
      <w:r w:rsidRPr="00BB0E54">
        <w:rPr>
          <w:rStyle w:val="akapitZnak"/>
          <w:rFonts w:ascii="Calibri" w:hAnsi="Calibri"/>
        </w:rPr>
        <w:t>d</w:t>
      </w:r>
      <w:r w:rsidRPr="00BB0E54">
        <w:rPr>
          <w:rFonts w:ascii="Calibri" w:hAnsi="Calibri"/>
        </w:rPr>
        <w:t xml:space="preserve">zenie </w:t>
      </w:r>
      <w:r w:rsidR="005C1647" w:rsidRPr="00BB0E54">
        <w:rPr>
          <w:rFonts w:ascii="Calibri" w:hAnsi="Calibri"/>
        </w:rPr>
        <w:t>wchodzi w życie z dniem podpisania</w:t>
      </w:r>
      <w:r w:rsidRPr="00BB0E54">
        <w:rPr>
          <w:rFonts w:ascii="Calibri" w:hAnsi="Calibri"/>
        </w:rPr>
        <w:t>.</w:t>
      </w:r>
    </w:p>
    <w:p w14:paraId="457B60AF" w14:textId="77777777" w:rsidR="00807FA8" w:rsidRPr="00BB0E54" w:rsidRDefault="00807FA8" w:rsidP="00235F58">
      <w:pPr>
        <w:pStyle w:val="rektorpodpis"/>
        <w:outlineLvl w:val="9"/>
        <w:rPr>
          <w:rFonts w:ascii="Calibri" w:hAnsi="Calibri"/>
          <w:lang w:val="de-DE"/>
        </w:rPr>
      </w:pPr>
      <w:r w:rsidRPr="00BB0E54">
        <w:rPr>
          <w:rFonts w:ascii="Calibri" w:hAnsi="Calibri"/>
          <w:lang w:val="de-DE"/>
        </w:rPr>
        <w:t>Rektor</w:t>
      </w:r>
      <w:r w:rsidR="00AC5A7D" w:rsidRPr="00BB0E54">
        <w:rPr>
          <w:rFonts w:ascii="Calibri" w:hAnsi="Calibri"/>
          <w:lang w:val="de-DE"/>
        </w:rPr>
        <w:br/>
      </w:r>
      <w:r w:rsidRPr="00BB0E54">
        <w:rPr>
          <w:rFonts w:ascii="Calibri" w:hAnsi="Calibri"/>
          <w:lang w:val="de-DE"/>
        </w:rPr>
        <w:t xml:space="preserve">dr hab. inż. Jacek Wróbel, prof. ZUT </w:t>
      </w:r>
    </w:p>
    <w:sectPr w:rsidR="00807FA8" w:rsidRPr="00BB0E54" w:rsidSect="00D36377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E7512B6"/>
    <w:multiLevelType w:val="hybridMultilevel"/>
    <w:tmpl w:val="0D1E7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879"/>
    <w:multiLevelType w:val="hybridMultilevel"/>
    <w:tmpl w:val="3BBE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5D4C88BA"/>
    <w:lvl w:ilvl="0" w:tplc="AD38C24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08792">
    <w:abstractNumId w:val="12"/>
  </w:num>
  <w:num w:numId="2" w16cid:durableId="1777559664">
    <w:abstractNumId w:val="10"/>
  </w:num>
  <w:num w:numId="3" w16cid:durableId="1047140609">
    <w:abstractNumId w:val="18"/>
  </w:num>
  <w:num w:numId="4" w16cid:durableId="1864172022">
    <w:abstractNumId w:val="14"/>
  </w:num>
  <w:num w:numId="5" w16cid:durableId="291177634">
    <w:abstractNumId w:val="4"/>
  </w:num>
  <w:num w:numId="6" w16cid:durableId="884105668">
    <w:abstractNumId w:val="1"/>
  </w:num>
  <w:num w:numId="7" w16cid:durableId="823474568">
    <w:abstractNumId w:val="16"/>
  </w:num>
  <w:num w:numId="8" w16cid:durableId="984899136">
    <w:abstractNumId w:val="15"/>
  </w:num>
  <w:num w:numId="9" w16cid:durableId="156500912">
    <w:abstractNumId w:val="7"/>
  </w:num>
  <w:num w:numId="10" w16cid:durableId="2054839805">
    <w:abstractNumId w:val="11"/>
  </w:num>
  <w:num w:numId="11" w16cid:durableId="102190673">
    <w:abstractNumId w:val="9"/>
  </w:num>
  <w:num w:numId="12" w16cid:durableId="1331173552">
    <w:abstractNumId w:val="2"/>
  </w:num>
  <w:num w:numId="13" w16cid:durableId="15003854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87418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2980727">
    <w:abstractNumId w:val="16"/>
  </w:num>
  <w:num w:numId="16" w16cid:durableId="1899902272">
    <w:abstractNumId w:val="5"/>
  </w:num>
  <w:num w:numId="17" w16cid:durableId="1239634712">
    <w:abstractNumId w:val="3"/>
  </w:num>
  <w:num w:numId="18" w16cid:durableId="1176268668">
    <w:abstractNumId w:val="16"/>
  </w:num>
  <w:num w:numId="19" w16cid:durableId="622077630">
    <w:abstractNumId w:val="16"/>
  </w:num>
  <w:num w:numId="20" w16cid:durableId="2123305741">
    <w:abstractNumId w:val="13"/>
  </w:num>
  <w:num w:numId="21" w16cid:durableId="21216063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8915201">
    <w:abstractNumId w:val="19"/>
  </w:num>
  <w:num w:numId="23" w16cid:durableId="1184320534">
    <w:abstractNumId w:val="0"/>
  </w:num>
  <w:num w:numId="24" w16cid:durableId="1900629936">
    <w:abstractNumId w:val="17"/>
  </w:num>
  <w:num w:numId="25" w16cid:durableId="1470902995">
    <w:abstractNumId w:val="13"/>
  </w:num>
  <w:num w:numId="26" w16cid:durableId="1227958542">
    <w:abstractNumId w:val="13"/>
  </w:num>
  <w:num w:numId="27" w16cid:durableId="1567835677">
    <w:abstractNumId w:val="13"/>
  </w:num>
  <w:num w:numId="28" w16cid:durableId="1842352310">
    <w:abstractNumId w:val="13"/>
  </w:num>
  <w:num w:numId="29" w16cid:durableId="983041588">
    <w:abstractNumId w:val="6"/>
  </w:num>
  <w:num w:numId="30" w16cid:durableId="847329572">
    <w:abstractNumId w:val="8"/>
  </w:num>
  <w:num w:numId="31" w16cid:durableId="1474759706">
    <w:abstractNumId w:val="13"/>
  </w:num>
  <w:num w:numId="32" w16cid:durableId="410978128">
    <w:abstractNumId w:val="13"/>
  </w:num>
  <w:num w:numId="33" w16cid:durableId="1290087556">
    <w:abstractNumId w:val="13"/>
  </w:num>
  <w:num w:numId="34" w16cid:durableId="81875857">
    <w:abstractNumId w:val="13"/>
  </w:num>
  <w:num w:numId="35" w16cid:durableId="2017805795">
    <w:abstractNumId w:val="13"/>
  </w:num>
  <w:num w:numId="36" w16cid:durableId="1900287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C5"/>
    <w:rsid w:val="000F3826"/>
    <w:rsid w:val="001D049C"/>
    <w:rsid w:val="00235F58"/>
    <w:rsid w:val="002F1774"/>
    <w:rsid w:val="00347E51"/>
    <w:rsid w:val="003C0BD5"/>
    <w:rsid w:val="004102F7"/>
    <w:rsid w:val="004511EC"/>
    <w:rsid w:val="00456CC5"/>
    <w:rsid w:val="004B0004"/>
    <w:rsid w:val="004C0689"/>
    <w:rsid w:val="00507D49"/>
    <w:rsid w:val="0053358C"/>
    <w:rsid w:val="005B0F6A"/>
    <w:rsid w:val="005C1647"/>
    <w:rsid w:val="00605389"/>
    <w:rsid w:val="006079A3"/>
    <w:rsid w:val="0061662A"/>
    <w:rsid w:val="00787289"/>
    <w:rsid w:val="00807FA8"/>
    <w:rsid w:val="00873AC7"/>
    <w:rsid w:val="00881A49"/>
    <w:rsid w:val="008B2108"/>
    <w:rsid w:val="008C47EB"/>
    <w:rsid w:val="008F0845"/>
    <w:rsid w:val="008F1F7C"/>
    <w:rsid w:val="0091076A"/>
    <w:rsid w:val="00961652"/>
    <w:rsid w:val="00963470"/>
    <w:rsid w:val="009E689D"/>
    <w:rsid w:val="00A924C5"/>
    <w:rsid w:val="00AA40EF"/>
    <w:rsid w:val="00AA6883"/>
    <w:rsid w:val="00AC5A7D"/>
    <w:rsid w:val="00B46149"/>
    <w:rsid w:val="00B538B6"/>
    <w:rsid w:val="00BB0E54"/>
    <w:rsid w:val="00C221FC"/>
    <w:rsid w:val="00C75DF4"/>
    <w:rsid w:val="00CC4A14"/>
    <w:rsid w:val="00D0080F"/>
    <w:rsid w:val="00D36377"/>
    <w:rsid w:val="00D4528A"/>
    <w:rsid w:val="00DC3EA3"/>
    <w:rsid w:val="00DC41EE"/>
    <w:rsid w:val="00E123B1"/>
    <w:rsid w:val="00E36557"/>
    <w:rsid w:val="00E3668F"/>
    <w:rsid w:val="00E437A8"/>
    <w:rsid w:val="00EC78C9"/>
    <w:rsid w:val="00EE0E88"/>
    <w:rsid w:val="00F30A21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A20A"/>
  <w15:chartTrackingRefBased/>
  <w15:docId w15:val="{DE87A783-2716-4A50-BA01-7694AB4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BB0E54"/>
    <w:pPr>
      <w:outlineLvl w:val="1"/>
    </w:p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BB0E54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BB0E54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BB0E54"/>
    <w:rPr>
      <w:rFonts w:ascii="Times" w:eastAsiaTheme="majorEastAsia" w:hAnsi="Times" w:cstheme="majorBid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B0E54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0F3826"/>
    <w:pPr>
      <w:numPr>
        <w:ilvl w:val="0"/>
        <w:numId w:val="20"/>
      </w:numPr>
      <w:tabs>
        <w:tab w:val="left" w:pos="0"/>
      </w:tabs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B0E54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0F3826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56CC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456CC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A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138 Rektora ZUT z dnia 27 listopada 2023 r. w sprawie stwierdzenia zgodności Regulaminu Samorządu Doktorantów ZUT z ustawą z dnia 20 lipca 2018 r. Prawo o szkolnictwie wyższym i nauce oraz Statutem ZUT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 Rektora ZUT z dnia 27 listopada 2023 r. w sprawie stwierdzenia zgodności Regulaminu Samorządu Doktorantów ZUT z ustawą z dnia 20 lipca 2018 r. Prawo o szkolnictwie wyższym i nauce oraz Statutem ZUT</dc:title>
  <dc:subject/>
  <dc:creator>Pasturczak</dc:creator>
  <cp:keywords/>
  <dc:description/>
  <cp:lastModifiedBy>Marta Buśko</cp:lastModifiedBy>
  <cp:revision>4</cp:revision>
  <cp:lastPrinted>2023-11-28T09:05:00Z</cp:lastPrinted>
  <dcterms:created xsi:type="dcterms:W3CDTF">2023-11-28T09:04:00Z</dcterms:created>
  <dcterms:modified xsi:type="dcterms:W3CDTF">2023-11-28T09:05:00Z</dcterms:modified>
</cp:coreProperties>
</file>