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BD55" w14:textId="0D3DF4CB" w:rsidR="00A91734" w:rsidRDefault="001755D7" w:rsidP="00961652">
      <w:pPr>
        <w:pStyle w:val="Tytu"/>
      </w:pPr>
      <w:bookmarkStart w:id="0" w:name="_Hlk126056599"/>
      <w:r>
        <w:t xml:space="preserve">komunikat </w:t>
      </w:r>
      <w:r w:rsidR="00961652">
        <w:t xml:space="preserve">nr </w:t>
      </w:r>
      <w:r w:rsidR="00BC2B98">
        <w:t>40</w:t>
      </w:r>
    </w:p>
    <w:p w14:paraId="741D5AFD" w14:textId="77777777" w:rsidR="00507D49" w:rsidRDefault="00507D49" w:rsidP="00E437A8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14:paraId="25389871" w14:textId="282C1C20" w:rsidR="00507D49" w:rsidRDefault="00507D49" w:rsidP="00507D49">
      <w:pPr>
        <w:pStyle w:val="data"/>
      </w:pPr>
      <w:r>
        <w:t xml:space="preserve">z dnia </w:t>
      </w:r>
      <w:r w:rsidR="000033AB">
        <w:t>24</w:t>
      </w:r>
      <w:r w:rsidR="000148B1">
        <w:t xml:space="preserve"> </w:t>
      </w:r>
      <w:r w:rsidR="000033AB">
        <w:t>października</w:t>
      </w:r>
      <w:r w:rsidR="000148B1">
        <w:t xml:space="preserve"> </w:t>
      </w:r>
      <w:r w:rsidR="00AB6653">
        <w:t>202</w:t>
      </w:r>
      <w:r w:rsidR="000148B1">
        <w:t>3</w:t>
      </w:r>
      <w:r>
        <w:t xml:space="preserve"> r.</w:t>
      </w:r>
    </w:p>
    <w:bookmarkEnd w:id="0"/>
    <w:p w14:paraId="40451644" w14:textId="77777777" w:rsidR="00211C62" w:rsidRDefault="00CF56AF" w:rsidP="00425136">
      <w:pPr>
        <w:pStyle w:val="Nagwek1"/>
      </w:pPr>
      <w:r>
        <w:t>o zmian</w:t>
      </w:r>
      <w:r w:rsidR="00211C62">
        <w:t>ie</w:t>
      </w:r>
      <w:r>
        <w:t xml:space="preserve"> osobow</w:t>
      </w:r>
      <w:r w:rsidR="00211C62">
        <w:t>ej</w:t>
      </w:r>
      <w:r>
        <w:t xml:space="preserve"> </w:t>
      </w:r>
      <w:r w:rsidRPr="00425136">
        <w:t>w pełnieniu funkcji</w:t>
      </w:r>
      <w:r w:rsidR="00211C62">
        <w:t xml:space="preserve"> prodziekana ds. organizacji i rozwoju </w:t>
      </w:r>
    </w:p>
    <w:p w14:paraId="073CFCB3" w14:textId="2915B171" w:rsidR="00507D49" w:rsidRDefault="00211C62" w:rsidP="00425136">
      <w:pPr>
        <w:pStyle w:val="Nagwek1"/>
      </w:pPr>
      <w:r>
        <w:t>Wydziału Architektury</w:t>
      </w:r>
      <w:r w:rsidR="00CF56AF" w:rsidRPr="00425136">
        <w:t xml:space="preserve"> </w:t>
      </w:r>
    </w:p>
    <w:p w14:paraId="49B703BE" w14:textId="70486D7F" w:rsidR="00507D49" w:rsidRDefault="00A50297" w:rsidP="00425136">
      <w:pPr>
        <w:pStyle w:val="podstawaprawna"/>
      </w:pPr>
      <w:r w:rsidRPr="00425136">
        <w:t xml:space="preserve">Na </w:t>
      </w:r>
      <w:r w:rsidR="0049226D" w:rsidRPr="00425136">
        <w:t>podstawie § 18 ust. 2 Statutu ZUT (uchwała nr 75 Senatu ZUT z dnia 28 czerwca 2019 r., z późn. zm.)</w:t>
      </w:r>
      <w:r w:rsidR="00242B8A" w:rsidRPr="00425136">
        <w:t xml:space="preserve"> </w:t>
      </w:r>
      <w:r w:rsidR="001755D7" w:rsidRPr="00425136">
        <w:t>informuj</w:t>
      </w:r>
      <w:r w:rsidR="00425136" w:rsidRPr="00425136">
        <w:t>ę</w:t>
      </w:r>
      <w:r w:rsidR="001755D7" w:rsidRPr="00425136">
        <w:t xml:space="preserve"> </w:t>
      </w:r>
      <w:r w:rsidR="00425136" w:rsidRPr="00425136">
        <w:t>o</w:t>
      </w:r>
      <w:r w:rsidR="00A231E3" w:rsidRPr="00425136">
        <w:t xml:space="preserve"> </w:t>
      </w:r>
      <w:r w:rsidR="000033AB">
        <w:t>zmianie prodziekana ds. organizacji i rozwoju Wydziału Architektury:</w:t>
      </w:r>
    </w:p>
    <w:p w14:paraId="2F4D407F" w14:textId="3BF23F04" w:rsidR="00792EE4" w:rsidRPr="00BC2B98" w:rsidRDefault="00792EE4" w:rsidP="00BC2B98">
      <w:pPr>
        <w:pStyle w:val="Akapitzlist"/>
        <w:numPr>
          <w:ilvl w:val="0"/>
          <w:numId w:val="31"/>
        </w:numPr>
        <w:ind w:left="340" w:hanging="340"/>
        <w:rPr>
          <w:spacing w:val="-5"/>
          <w:szCs w:val="24"/>
        </w:rPr>
      </w:pPr>
      <w:r w:rsidRPr="008F28C9">
        <w:rPr>
          <w:spacing w:val="-5"/>
        </w:rPr>
        <w:t xml:space="preserve">z </w:t>
      </w:r>
      <w:r w:rsidRPr="00BC2B98">
        <w:rPr>
          <w:spacing w:val="-5"/>
        </w:rPr>
        <w:t xml:space="preserve">dniem </w:t>
      </w:r>
      <w:r w:rsidR="00BC2B98" w:rsidRPr="00BC2B98">
        <w:rPr>
          <w:spacing w:val="-5"/>
        </w:rPr>
        <w:t>31</w:t>
      </w:r>
      <w:r w:rsidRPr="00BC2B98">
        <w:rPr>
          <w:spacing w:val="-5"/>
        </w:rPr>
        <w:t xml:space="preserve"> </w:t>
      </w:r>
      <w:r w:rsidR="00BC2B98" w:rsidRPr="00BC2B98">
        <w:rPr>
          <w:spacing w:val="-5"/>
        </w:rPr>
        <w:t>października</w:t>
      </w:r>
      <w:r w:rsidRPr="00BC2B98">
        <w:rPr>
          <w:spacing w:val="-5"/>
        </w:rPr>
        <w:t xml:space="preserve"> 2023 r. odwołany z pełnienia tej funkcji zosta</w:t>
      </w:r>
      <w:r w:rsidR="00FB59BD">
        <w:rPr>
          <w:spacing w:val="-5"/>
        </w:rPr>
        <w:t>je</w:t>
      </w:r>
      <w:r w:rsidRPr="00BC2B98">
        <w:rPr>
          <w:spacing w:val="-5"/>
        </w:rPr>
        <w:t xml:space="preserve"> dr hab. inż. arch. Adam Zwoliński, prof. ZUT,</w:t>
      </w:r>
    </w:p>
    <w:p w14:paraId="41B01B16" w14:textId="6D8D9C88" w:rsidR="00792EE4" w:rsidRPr="00BC2B98" w:rsidRDefault="00792EE4" w:rsidP="00BC2B98">
      <w:pPr>
        <w:pStyle w:val="Akapitzlist"/>
        <w:numPr>
          <w:ilvl w:val="0"/>
          <w:numId w:val="31"/>
        </w:numPr>
        <w:ind w:left="340" w:hanging="340"/>
        <w:rPr>
          <w:szCs w:val="24"/>
        </w:rPr>
      </w:pPr>
      <w:r w:rsidRPr="00BC2B98">
        <w:rPr>
          <w:szCs w:val="24"/>
        </w:rPr>
        <w:t xml:space="preserve">z </w:t>
      </w:r>
      <w:r w:rsidRPr="00FB59BD">
        <w:rPr>
          <w:spacing w:val="-4"/>
          <w:szCs w:val="24"/>
        </w:rPr>
        <w:t xml:space="preserve">dniem </w:t>
      </w:r>
      <w:r w:rsidR="00BC2B98" w:rsidRPr="00FB59BD">
        <w:rPr>
          <w:spacing w:val="-4"/>
          <w:szCs w:val="24"/>
        </w:rPr>
        <w:t>1</w:t>
      </w:r>
      <w:r w:rsidRPr="00FB59BD">
        <w:rPr>
          <w:spacing w:val="-4"/>
          <w:szCs w:val="24"/>
        </w:rPr>
        <w:t xml:space="preserve"> listopada 2023 r. do pełnienia tej funkcji powołany zosta</w:t>
      </w:r>
      <w:r w:rsidR="00FB59BD" w:rsidRPr="00FB59BD">
        <w:rPr>
          <w:spacing w:val="-4"/>
          <w:szCs w:val="24"/>
        </w:rPr>
        <w:t>je</w:t>
      </w:r>
      <w:r w:rsidRPr="00FB59BD">
        <w:rPr>
          <w:spacing w:val="-4"/>
          <w:szCs w:val="24"/>
        </w:rPr>
        <w:t xml:space="preserve"> </w:t>
      </w:r>
      <w:r w:rsidRPr="00FB59BD">
        <w:rPr>
          <w:noProof/>
          <w:spacing w:val="-4"/>
          <w:szCs w:val="24"/>
        </w:rPr>
        <w:t>dr. inż. arch. Piotr Gradziński</w:t>
      </w:r>
      <w:r w:rsidR="00BC2B98" w:rsidRPr="00FB59BD">
        <w:rPr>
          <w:noProof/>
          <w:spacing w:val="-4"/>
          <w:szCs w:val="24"/>
        </w:rPr>
        <w:t>.</w:t>
      </w:r>
    </w:p>
    <w:p w14:paraId="468E455C" w14:textId="1573ADA3" w:rsidR="00F929FF" w:rsidRPr="00425136" w:rsidRDefault="00792EE4" w:rsidP="00BC2B98">
      <w:pPr>
        <w:spacing w:before="120" w:after="60"/>
      </w:pPr>
      <w:r w:rsidRPr="00BC2B98">
        <w:t xml:space="preserve">W związku </w:t>
      </w:r>
      <w:r w:rsidR="00211C62" w:rsidRPr="00BC2B98">
        <w:rPr>
          <w:szCs w:val="24"/>
          <w:lang w:eastAsia="pl-PL"/>
        </w:rPr>
        <w:t>z powyższym</w:t>
      </w:r>
      <w:r w:rsidR="00F929FF" w:rsidRPr="00BC2B98">
        <w:rPr>
          <w:szCs w:val="24"/>
          <w:lang w:eastAsia="pl-PL"/>
        </w:rPr>
        <w:t xml:space="preserve"> w</w:t>
      </w:r>
      <w:r w:rsidR="00425136" w:rsidRPr="00BC2B98">
        <w:rPr>
          <w:szCs w:val="24"/>
          <w:lang w:eastAsia="pl-PL"/>
        </w:rPr>
        <w:t> </w:t>
      </w:r>
      <w:r w:rsidR="00F929FF" w:rsidRPr="00BC2B98">
        <w:rPr>
          <w:szCs w:val="24"/>
          <w:lang w:eastAsia="pl-PL"/>
        </w:rPr>
        <w:t xml:space="preserve">komunikacie nr 29 </w:t>
      </w:r>
      <w:r w:rsidR="00525DD9" w:rsidRPr="00BC2B98">
        <w:t>Rektora ZUT z dnia 31 lipca 2020 r. o powołaniu</w:t>
      </w:r>
      <w:r w:rsidR="00242B8A" w:rsidRPr="00BC2B98">
        <w:t xml:space="preserve"> prodziekanów na kadencję 2020 – 2024 wprowadza się </w:t>
      </w:r>
      <w:r w:rsidR="005370AD" w:rsidRPr="00BC2B98">
        <w:t xml:space="preserve">odpowiednią </w:t>
      </w:r>
      <w:r w:rsidR="00242B8A" w:rsidRPr="00BC2B98">
        <w:t xml:space="preserve">zmianę w pkt </w:t>
      </w:r>
      <w:r w:rsidR="00211C62" w:rsidRPr="00BC2B98">
        <w:t>1</w:t>
      </w:r>
      <w:r w:rsidR="00242B8A" w:rsidRPr="00BC2B98">
        <w:t xml:space="preserve"> </w:t>
      </w:r>
      <w:proofErr w:type="spellStart"/>
      <w:r w:rsidR="00242B8A" w:rsidRPr="00BC2B98">
        <w:t>tiret</w:t>
      </w:r>
      <w:proofErr w:type="spellEnd"/>
      <w:r w:rsidR="00242B8A" w:rsidRPr="00BC2B98">
        <w:t xml:space="preserve"> trzecie</w:t>
      </w:r>
      <w:r w:rsidR="00561574" w:rsidRPr="00BC2B98">
        <w:t>.</w:t>
      </w:r>
    </w:p>
    <w:p w14:paraId="564AD4B3" w14:textId="77777777" w:rsidR="00807FA8" w:rsidRPr="00807FA8" w:rsidRDefault="00807FA8" w:rsidP="00561574">
      <w:pPr>
        <w:pStyle w:val="rektorpodpis"/>
        <w:spacing w:before="360"/>
      </w:pPr>
      <w:r w:rsidRPr="00242B8A">
        <w:t>Rektor</w:t>
      </w:r>
      <w:r w:rsidR="00AC5A7D" w:rsidRPr="00242B8A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F3D37" w14:textId="77777777" w:rsidR="009D1A39" w:rsidRDefault="009D1A39" w:rsidP="009D1A39">
      <w:pPr>
        <w:spacing w:line="240" w:lineRule="auto"/>
      </w:pPr>
      <w:r>
        <w:separator/>
      </w:r>
    </w:p>
  </w:endnote>
  <w:endnote w:type="continuationSeparator" w:id="0">
    <w:p w14:paraId="59B92544" w14:textId="77777777" w:rsidR="009D1A39" w:rsidRDefault="009D1A39" w:rsidP="009D1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31D56" w14:textId="77777777" w:rsidR="009D1A39" w:rsidRDefault="009D1A39" w:rsidP="009D1A39">
      <w:pPr>
        <w:spacing w:line="240" w:lineRule="auto"/>
      </w:pPr>
      <w:r>
        <w:separator/>
      </w:r>
    </w:p>
  </w:footnote>
  <w:footnote w:type="continuationSeparator" w:id="0">
    <w:p w14:paraId="1D2F4376" w14:textId="77777777" w:rsidR="009D1A39" w:rsidRDefault="009D1A39" w:rsidP="009D1A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5735"/>
    <w:multiLevelType w:val="hybridMultilevel"/>
    <w:tmpl w:val="17E27C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44E"/>
    <w:multiLevelType w:val="hybridMultilevel"/>
    <w:tmpl w:val="71B81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3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429110E"/>
    <w:multiLevelType w:val="hybridMultilevel"/>
    <w:tmpl w:val="0B066AC2"/>
    <w:lvl w:ilvl="0" w:tplc="43265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A332A"/>
    <w:multiLevelType w:val="hybridMultilevel"/>
    <w:tmpl w:val="FE828CBA"/>
    <w:lvl w:ilvl="0" w:tplc="43265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2" w15:restartNumberingAfterBreak="0">
    <w:nsid w:val="3C40319E"/>
    <w:multiLevelType w:val="hybridMultilevel"/>
    <w:tmpl w:val="D5326992"/>
    <w:lvl w:ilvl="0" w:tplc="859E93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5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6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7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F68CB"/>
    <w:multiLevelType w:val="hybridMultilevel"/>
    <w:tmpl w:val="479EC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1" w15:restartNumberingAfterBreak="0">
    <w:nsid w:val="699B30D2"/>
    <w:multiLevelType w:val="hybridMultilevel"/>
    <w:tmpl w:val="3828E2F4"/>
    <w:lvl w:ilvl="0" w:tplc="C79C22C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2A7CFE"/>
    <w:multiLevelType w:val="hybridMultilevel"/>
    <w:tmpl w:val="3A6A85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2580986">
    <w:abstractNumId w:val="15"/>
  </w:num>
  <w:num w:numId="2" w16cid:durableId="692420460">
    <w:abstractNumId w:val="13"/>
  </w:num>
  <w:num w:numId="3" w16cid:durableId="641349675">
    <w:abstractNumId w:val="22"/>
  </w:num>
  <w:num w:numId="4" w16cid:durableId="553195420">
    <w:abstractNumId w:val="17"/>
  </w:num>
  <w:num w:numId="5" w16cid:durableId="810368102">
    <w:abstractNumId w:val="7"/>
  </w:num>
  <w:num w:numId="6" w16cid:durableId="2133789019">
    <w:abstractNumId w:val="3"/>
  </w:num>
  <w:num w:numId="7" w16cid:durableId="3940073">
    <w:abstractNumId w:val="20"/>
  </w:num>
  <w:num w:numId="8" w16cid:durableId="504058446">
    <w:abstractNumId w:val="19"/>
  </w:num>
  <w:num w:numId="9" w16cid:durableId="2134446202">
    <w:abstractNumId w:val="9"/>
  </w:num>
  <w:num w:numId="10" w16cid:durableId="232934562">
    <w:abstractNumId w:val="14"/>
  </w:num>
  <w:num w:numId="11" w16cid:durableId="2027560554">
    <w:abstractNumId w:val="11"/>
  </w:num>
  <w:num w:numId="12" w16cid:durableId="2028483618">
    <w:abstractNumId w:val="4"/>
  </w:num>
  <w:num w:numId="13" w16cid:durableId="4480149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14651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28641996">
    <w:abstractNumId w:val="20"/>
  </w:num>
  <w:num w:numId="16" w16cid:durableId="49352098">
    <w:abstractNumId w:val="8"/>
  </w:num>
  <w:num w:numId="17" w16cid:durableId="529531280">
    <w:abstractNumId w:val="5"/>
  </w:num>
  <w:num w:numId="18" w16cid:durableId="746342990">
    <w:abstractNumId w:val="20"/>
  </w:num>
  <w:num w:numId="19" w16cid:durableId="228612038">
    <w:abstractNumId w:val="20"/>
  </w:num>
  <w:num w:numId="20" w16cid:durableId="81882246">
    <w:abstractNumId w:val="16"/>
  </w:num>
  <w:num w:numId="21" w16cid:durableId="2108519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44831449">
    <w:abstractNumId w:val="23"/>
  </w:num>
  <w:num w:numId="23" w16cid:durableId="1416315292">
    <w:abstractNumId w:val="2"/>
  </w:num>
  <w:num w:numId="24" w16cid:durableId="421993206">
    <w:abstractNumId w:val="10"/>
  </w:num>
  <w:num w:numId="25" w16cid:durableId="1436176332">
    <w:abstractNumId w:val="6"/>
  </w:num>
  <w:num w:numId="26" w16cid:durableId="1302150442">
    <w:abstractNumId w:val="12"/>
  </w:num>
  <w:num w:numId="27" w16cid:durableId="1986083797">
    <w:abstractNumId w:val="24"/>
  </w:num>
  <w:num w:numId="28" w16cid:durableId="1703283959">
    <w:abstractNumId w:val="0"/>
  </w:num>
  <w:num w:numId="29" w16cid:durableId="2018076670">
    <w:abstractNumId w:val="1"/>
  </w:num>
  <w:num w:numId="30" w16cid:durableId="1142120835">
    <w:abstractNumId w:val="18"/>
  </w:num>
  <w:num w:numId="31" w16cid:durableId="13518802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B1"/>
    <w:rsid w:val="000033AB"/>
    <w:rsid w:val="000148B1"/>
    <w:rsid w:val="00095675"/>
    <w:rsid w:val="000F7E96"/>
    <w:rsid w:val="00136073"/>
    <w:rsid w:val="00166B77"/>
    <w:rsid w:val="001755D7"/>
    <w:rsid w:val="00211C62"/>
    <w:rsid w:val="002263CD"/>
    <w:rsid w:val="00242B8A"/>
    <w:rsid w:val="0025302F"/>
    <w:rsid w:val="002B6E5E"/>
    <w:rsid w:val="002F1774"/>
    <w:rsid w:val="00347E51"/>
    <w:rsid w:val="003C0BD5"/>
    <w:rsid w:val="003C44C2"/>
    <w:rsid w:val="00425136"/>
    <w:rsid w:val="00434F67"/>
    <w:rsid w:val="00451C68"/>
    <w:rsid w:val="0049226D"/>
    <w:rsid w:val="004E2D0D"/>
    <w:rsid w:val="00507D49"/>
    <w:rsid w:val="00525DD9"/>
    <w:rsid w:val="0053358C"/>
    <w:rsid w:val="005370AD"/>
    <w:rsid w:val="00561574"/>
    <w:rsid w:val="0059638D"/>
    <w:rsid w:val="005B0F6A"/>
    <w:rsid w:val="005C4662"/>
    <w:rsid w:val="00605389"/>
    <w:rsid w:val="006079A3"/>
    <w:rsid w:val="0061662A"/>
    <w:rsid w:val="0064244D"/>
    <w:rsid w:val="006C44E6"/>
    <w:rsid w:val="00787289"/>
    <w:rsid w:val="00792EE4"/>
    <w:rsid w:val="007A1154"/>
    <w:rsid w:val="00807FA8"/>
    <w:rsid w:val="008473A9"/>
    <w:rsid w:val="00873AC7"/>
    <w:rsid w:val="00881A49"/>
    <w:rsid w:val="008F0845"/>
    <w:rsid w:val="00920C03"/>
    <w:rsid w:val="00961652"/>
    <w:rsid w:val="009942CC"/>
    <w:rsid w:val="009B1668"/>
    <w:rsid w:val="009C0266"/>
    <w:rsid w:val="009D1A39"/>
    <w:rsid w:val="00A231E3"/>
    <w:rsid w:val="00A50297"/>
    <w:rsid w:val="00A91089"/>
    <w:rsid w:val="00A924C5"/>
    <w:rsid w:val="00AA6883"/>
    <w:rsid w:val="00AB6653"/>
    <w:rsid w:val="00AC58A0"/>
    <w:rsid w:val="00AC5A7D"/>
    <w:rsid w:val="00AD511E"/>
    <w:rsid w:val="00B46149"/>
    <w:rsid w:val="00BC2B98"/>
    <w:rsid w:val="00CC4A14"/>
    <w:rsid w:val="00CD09EF"/>
    <w:rsid w:val="00CF56AF"/>
    <w:rsid w:val="00CF67CC"/>
    <w:rsid w:val="00D0080F"/>
    <w:rsid w:val="00D5281E"/>
    <w:rsid w:val="00D6622C"/>
    <w:rsid w:val="00DB520F"/>
    <w:rsid w:val="00E123B1"/>
    <w:rsid w:val="00E36557"/>
    <w:rsid w:val="00E437A8"/>
    <w:rsid w:val="00E45DCE"/>
    <w:rsid w:val="00EE0E88"/>
    <w:rsid w:val="00EE6590"/>
    <w:rsid w:val="00F350D0"/>
    <w:rsid w:val="00F36A77"/>
    <w:rsid w:val="00F42304"/>
    <w:rsid w:val="00F508FA"/>
    <w:rsid w:val="00F56C58"/>
    <w:rsid w:val="00F929FF"/>
    <w:rsid w:val="00FA370F"/>
    <w:rsid w:val="00FB59BD"/>
    <w:rsid w:val="00FD62D8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169553"/>
  <w15:chartTrackingRefBased/>
  <w15:docId w15:val="{FA0AF1B1-F5C0-45E5-9C1D-10C10ED6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425136"/>
    <w:pPr>
      <w:numPr>
        <w:ilvl w:val="0"/>
      </w:numPr>
      <w:spacing w:before="240" w:after="120"/>
      <w:jc w:val="both"/>
      <w:outlineLvl w:val="9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425136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42CC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42CC"/>
    <w:rPr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komunikat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komunikat_szablon.dotx</Template>
  <TotalTime>6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40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40 Rektora Zachodniopomorskiego Uniwersytetu Technologicznego w Szczecinie</dc:title>
  <dc:subject/>
  <dc:creator>Pasturczak</dc:creator>
  <cp:keywords/>
  <dc:description/>
  <cp:lastModifiedBy>Magdalena Szymanowska</cp:lastModifiedBy>
  <cp:revision>4</cp:revision>
  <cp:lastPrinted>2023-10-24T08:28:00Z</cp:lastPrinted>
  <dcterms:created xsi:type="dcterms:W3CDTF">2023-10-24T08:33:00Z</dcterms:created>
  <dcterms:modified xsi:type="dcterms:W3CDTF">2023-10-24T08:34:00Z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2023-01-31T09:39:00Z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26be49ff-ea8c-474c-bf3b-2ef022ad178e</vt:lpwstr>
  </property>
  <property fmtid="{D5CDD505-2E9C-101B-9397-08002B2CF9AE}" pid="8" name="MSIP_Label_50945193-57ff-457d-9504-518e9bfb59a9_ContentBits">
    <vt:lpwstr>0</vt:lpwstr>
  </property>
</Properties>
</file>