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123F" w14:textId="3C36D960" w:rsidR="00A91734" w:rsidRDefault="001755D7" w:rsidP="00C24C14">
      <w:pPr>
        <w:pStyle w:val="Tytu"/>
      </w:pPr>
      <w:r>
        <w:t xml:space="preserve">komunikat </w:t>
      </w:r>
      <w:r w:rsidR="00961652">
        <w:t xml:space="preserve">nr </w:t>
      </w:r>
      <w:r w:rsidR="002135D7">
        <w:t>5</w:t>
      </w:r>
    </w:p>
    <w:p w14:paraId="3B5DE3C9" w14:textId="77777777" w:rsidR="00507D49" w:rsidRDefault="00507D49" w:rsidP="00C24C14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1BF87B40" w14:textId="4BA4011E" w:rsidR="00507D49" w:rsidRDefault="00507D49" w:rsidP="00C24C14">
      <w:pPr>
        <w:pStyle w:val="data"/>
      </w:pPr>
      <w:r>
        <w:t xml:space="preserve">z dnia </w:t>
      </w:r>
      <w:r w:rsidR="00C24C14">
        <w:t>17 stycznia</w:t>
      </w:r>
      <w:r w:rsidR="00D6622C">
        <w:t xml:space="preserve"> </w:t>
      </w:r>
      <w:r w:rsidR="00AB6653">
        <w:t>202</w:t>
      </w:r>
      <w:r w:rsidR="00C24C14">
        <w:t>3</w:t>
      </w:r>
      <w:r>
        <w:t xml:space="preserve"> r.</w:t>
      </w:r>
    </w:p>
    <w:p w14:paraId="269D08F0" w14:textId="448668F9" w:rsidR="00507D49" w:rsidRDefault="001755D7" w:rsidP="00C24C14">
      <w:pPr>
        <w:pStyle w:val="Nagwek1"/>
        <w:spacing w:after="240"/>
      </w:pPr>
      <w:r>
        <w:t xml:space="preserve">o </w:t>
      </w:r>
      <w:r w:rsidR="00C24C14">
        <w:t>wysokości stawek za 1 km przebiegu samochodu prywatnego używanego do celów służbowych</w:t>
      </w:r>
    </w:p>
    <w:p w14:paraId="716CABFC" w14:textId="1F425793" w:rsidR="00507D49" w:rsidRDefault="00A50297" w:rsidP="00C24C14">
      <w:pPr>
        <w:pStyle w:val="podstawaprawna"/>
        <w:spacing w:before="0" w:after="0"/>
      </w:pPr>
      <w:r>
        <w:t xml:space="preserve">Na podstawie </w:t>
      </w:r>
      <w:r w:rsidR="002135D7">
        <w:t xml:space="preserve">§ 2 pkt 1 rozporządzenia Ministra Infrastruktury z </w:t>
      </w:r>
      <w:r w:rsidR="00507D49">
        <w:t>dnia 2</w:t>
      </w:r>
      <w:r w:rsidR="002135D7">
        <w:t>5</w:t>
      </w:r>
      <w:r w:rsidR="00507D49">
        <w:t xml:space="preserve"> </w:t>
      </w:r>
      <w:r w:rsidR="002135D7">
        <w:t>marca</w:t>
      </w:r>
      <w:r w:rsidR="00507D49">
        <w:t xml:space="preserve"> </w:t>
      </w:r>
      <w:r w:rsidR="002135D7">
        <w:t>2002</w:t>
      </w:r>
      <w:r w:rsidR="00507D49">
        <w:t xml:space="preserve"> r. </w:t>
      </w:r>
      <w:r w:rsidR="002135D7">
        <w:t>w sprawie warunków ustalania oraz sposobu dokonywania zwrotu kosztów używania do celów służbowych samochodów osobowych, motocykli i motorowerów niebędących własnością pracodawcy</w:t>
      </w:r>
      <w:r w:rsidR="00507D49">
        <w:t xml:space="preserve"> (Dz. U. </w:t>
      </w:r>
      <w:r w:rsidR="00AB6653">
        <w:t>z</w:t>
      </w:r>
      <w:r w:rsidR="000A701A">
        <w:t> </w:t>
      </w:r>
      <w:r w:rsidR="00AB6653">
        <w:t>20</w:t>
      </w:r>
      <w:r w:rsidR="002135D7">
        <w:t xml:space="preserve">02 </w:t>
      </w:r>
      <w:r w:rsidR="00AB6653">
        <w:t xml:space="preserve">r. </w:t>
      </w:r>
      <w:r w:rsidR="002135D7">
        <w:t xml:space="preserve">Nr 27 </w:t>
      </w:r>
      <w:r w:rsidR="00507D49">
        <w:t>poz.</w:t>
      </w:r>
      <w:r w:rsidR="002135D7">
        <w:t xml:space="preserve"> 271</w:t>
      </w:r>
      <w:r w:rsidR="009942CC">
        <w:t>, z późn. zm.</w:t>
      </w:r>
      <w:r w:rsidR="00507D49">
        <w:t>)</w:t>
      </w:r>
      <w:r w:rsidR="00A91089">
        <w:t xml:space="preserve"> </w:t>
      </w:r>
      <w:r w:rsidR="001755D7" w:rsidRPr="00A50297">
        <w:t>informuje się</w:t>
      </w:r>
      <w:r w:rsidR="002135D7">
        <w:t>, że</w:t>
      </w:r>
      <w:r w:rsidR="00605389" w:rsidRPr="00A50297">
        <w:t>:</w:t>
      </w:r>
    </w:p>
    <w:p w14:paraId="107B0CA9" w14:textId="17CCC440" w:rsidR="00C24C14" w:rsidRDefault="00C24C14" w:rsidP="00C24C14">
      <w:pPr>
        <w:pStyle w:val="podstawaprawna"/>
        <w:numPr>
          <w:ilvl w:val="0"/>
          <w:numId w:val="24"/>
        </w:numPr>
        <w:spacing w:before="60" w:after="60"/>
        <w:ind w:left="340" w:hanging="340"/>
      </w:pPr>
      <w:r>
        <w:t>Obowiązujące stawki za 1 km przebiegu samochodu prywatnego używanego do celów służbowych</w:t>
      </w:r>
      <w:r w:rsidR="000A701A">
        <w:t xml:space="preserve"> wynoszą</w:t>
      </w:r>
      <w:r>
        <w:t>:</w:t>
      </w:r>
    </w:p>
    <w:p w14:paraId="484F8038" w14:textId="6236D8D1" w:rsidR="00C24C14" w:rsidRPr="00C24C14" w:rsidRDefault="00C24C14" w:rsidP="00C24C14">
      <w:pPr>
        <w:pStyle w:val="podstawaprawna"/>
        <w:numPr>
          <w:ilvl w:val="0"/>
          <w:numId w:val="25"/>
        </w:numPr>
        <w:spacing w:before="60" w:after="60"/>
      </w:pPr>
      <w:r>
        <w:t>dla samochodu osobowego o pojemności silnika do 900 cm</w:t>
      </w:r>
      <w:r w:rsidRPr="00C24C14">
        <w:rPr>
          <w:vertAlign w:val="superscript"/>
        </w:rPr>
        <w:t>3</w:t>
      </w:r>
      <w:r>
        <w:t xml:space="preserve"> </w:t>
      </w:r>
      <w:r>
        <w:tab/>
      </w:r>
      <w:r>
        <w:tab/>
      </w:r>
      <w:r>
        <w:tab/>
      </w:r>
      <w:r w:rsidRPr="00C24C14">
        <w:rPr>
          <w:b/>
          <w:bCs/>
        </w:rPr>
        <w:t>0,89 zł</w:t>
      </w:r>
    </w:p>
    <w:p w14:paraId="66A99BD1" w14:textId="6D28A2DD" w:rsidR="00C24C14" w:rsidRDefault="00C24C14" w:rsidP="00C24C14">
      <w:pPr>
        <w:pStyle w:val="podstawaprawna"/>
        <w:numPr>
          <w:ilvl w:val="0"/>
          <w:numId w:val="25"/>
        </w:numPr>
        <w:spacing w:before="60" w:after="60"/>
      </w:pPr>
      <w:r>
        <w:t>dla samochodu osobowego o pojemności silnika powyżej 900 cm</w:t>
      </w:r>
      <w:r w:rsidRPr="00C24C14">
        <w:rPr>
          <w:vertAlign w:val="superscript"/>
        </w:rPr>
        <w:t>3</w:t>
      </w:r>
      <w:r>
        <w:t xml:space="preserve"> </w:t>
      </w:r>
      <w:r>
        <w:tab/>
      </w:r>
      <w:r>
        <w:tab/>
      </w:r>
      <w:r w:rsidRPr="00C24C14">
        <w:rPr>
          <w:b/>
          <w:bCs/>
        </w:rPr>
        <w:t>1,15 zł</w:t>
      </w:r>
    </w:p>
    <w:p w14:paraId="5F2D0C6C" w14:textId="0387E2E6" w:rsidR="00C24C14" w:rsidRDefault="00C24C14" w:rsidP="00C24C14">
      <w:pPr>
        <w:pStyle w:val="podstawaprawna"/>
        <w:numPr>
          <w:ilvl w:val="0"/>
          <w:numId w:val="24"/>
        </w:numPr>
        <w:spacing w:before="60" w:after="60"/>
        <w:ind w:left="340" w:hanging="340"/>
      </w:pPr>
      <w:r>
        <w:t>Traci moc komunikat nr 7 Rektora ZUT z dnia 5 stycznia 2009 r.</w:t>
      </w:r>
    </w:p>
    <w:p w14:paraId="0F183393" w14:textId="1AC9E8D2" w:rsidR="00C24C14" w:rsidRDefault="00C24C14" w:rsidP="00C24C14">
      <w:pPr>
        <w:pStyle w:val="podstawaprawna"/>
        <w:numPr>
          <w:ilvl w:val="0"/>
          <w:numId w:val="24"/>
        </w:numPr>
        <w:spacing w:before="60" w:after="60"/>
        <w:ind w:left="340" w:hanging="340"/>
      </w:pPr>
      <w:r>
        <w:t>Komunikat obowiązuje z dniem podpisania.</w:t>
      </w:r>
    </w:p>
    <w:p w14:paraId="6FDAB1A3" w14:textId="77777777" w:rsidR="00C24C14" w:rsidRDefault="00807FA8" w:rsidP="00C24C14">
      <w:pPr>
        <w:pStyle w:val="rektorpodpis"/>
        <w:spacing w:before="600" w:after="600" w:line="276" w:lineRule="auto"/>
      </w:pPr>
      <w:r>
        <w:t>Rektor</w:t>
      </w:r>
    </w:p>
    <w:p w14:paraId="64290565" w14:textId="33DDAECE" w:rsidR="00807FA8" w:rsidRPr="002135D7" w:rsidRDefault="00807FA8" w:rsidP="00C24C14">
      <w:pPr>
        <w:pStyle w:val="rektorpodpis"/>
        <w:spacing w:before="600" w:after="600" w:line="276" w:lineRule="auto"/>
        <w:rPr>
          <w:lang w:val="en-US"/>
        </w:rPr>
      </w:pPr>
      <w:r w:rsidRPr="002135D7">
        <w:rPr>
          <w:lang w:val="en-US"/>
        </w:rPr>
        <w:t xml:space="preserve">dr hab. inż. Jacek Wróbel, prof. ZUT </w:t>
      </w:r>
    </w:p>
    <w:sectPr w:rsidR="00807FA8" w:rsidRPr="002135D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51A" w14:textId="77777777" w:rsidR="002135D7" w:rsidRDefault="002135D7" w:rsidP="002135D7">
      <w:pPr>
        <w:spacing w:line="240" w:lineRule="auto"/>
      </w:pPr>
      <w:r>
        <w:separator/>
      </w:r>
    </w:p>
  </w:endnote>
  <w:endnote w:type="continuationSeparator" w:id="0">
    <w:p w14:paraId="574BCFDD" w14:textId="77777777" w:rsidR="002135D7" w:rsidRDefault="002135D7" w:rsidP="0021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0E97" w14:textId="77777777" w:rsidR="002135D7" w:rsidRDefault="002135D7" w:rsidP="002135D7">
      <w:pPr>
        <w:spacing w:line="240" w:lineRule="auto"/>
      </w:pPr>
      <w:r>
        <w:separator/>
      </w:r>
    </w:p>
  </w:footnote>
  <w:footnote w:type="continuationSeparator" w:id="0">
    <w:p w14:paraId="59DBCAF2" w14:textId="77777777" w:rsidR="002135D7" w:rsidRDefault="002135D7" w:rsidP="00213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3FF"/>
    <w:multiLevelType w:val="hybridMultilevel"/>
    <w:tmpl w:val="3AEA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2C7"/>
    <w:multiLevelType w:val="hybridMultilevel"/>
    <w:tmpl w:val="18FCD268"/>
    <w:lvl w:ilvl="0" w:tplc="442EE96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4"/>
  </w:num>
  <w:num w:numId="18">
    <w:abstractNumId w:val="16"/>
  </w:num>
  <w:num w:numId="19">
    <w:abstractNumId w:val="16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14"/>
    <w:rsid w:val="00095675"/>
    <w:rsid w:val="000A701A"/>
    <w:rsid w:val="001755D7"/>
    <w:rsid w:val="002135D7"/>
    <w:rsid w:val="002263CD"/>
    <w:rsid w:val="002B6E5E"/>
    <w:rsid w:val="002F1774"/>
    <w:rsid w:val="00347E51"/>
    <w:rsid w:val="003C0BD5"/>
    <w:rsid w:val="004E2D0D"/>
    <w:rsid w:val="00507D49"/>
    <w:rsid w:val="0053358C"/>
    <w:rsid w:val="005B0F6A"/>
    <w:rsid w:val="00605389"/>
    <w:rsid w:val="006079A3"/>
    <w:rsid w:val="0061662A"/>
    <w:rsid w:val="006C44E6"/>
    <w:rsid w:val="00787289"/>
    <w:rsid w:val="007A1154"/>
    <w:rsid w:val="00807FA8"/>
    <w:rsid w:val="00873AC7"/>
    <w:rsid w:val="00881A49"/>
    <w:rsid w:val="008F0845"/>
    <w:rsid w:val="00961652"/>
    <w:rsid w:val="009942CC"/>
    <w:rsid w:val="00A50297"/>
    <w:rsid w:val="00A91089"/>
    <w:rsid w:val="00A924C5"/>
    <w:rsid w:val="00AA6883"/>
    <w:rsid w:val="00AB6653"/>
    <w:rsid w:val="00AC5A7D"/>
    <w:rsid w:val="00B46149"/>
    <w:rsid w:val="00C24C14"/>
    <w:rsid w:val="00CC4A14"/>
    <w:rsid w:val="00D0080F"/>
    <w:rsid w:val="00D5281E"/>
    <w:rsid w:val="00D6622C"/>
    <w:rsid w:val="00E123B1"/>
    <w:rsid w:val="00E36557"/>
    <w:rsid w:val="00E437A8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9AC14"/>
  <w15:chartTrackingRefBased/>
  <w15:docId w15:val="{605CA1DD-EA9F-48FB-AF1D-2D43216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42CC"/>
    <w:pPr>
      <w:spacing w:before="240" w:after="12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42C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-fs\shares\DOP\AKTY%20PRAWNE%20ZUT\KOMUNIKATY\2023\Projekty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komunikat_szablon.dotx</Template>
  <TotalTime>16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5 Rektora Zachodniopomorskiego Uniwersytetu Technologicznego w Szczecinie z dnia 17 stycznia 2023 r. o wysokości stawek za 1 km przebiegu samochodu prywatnego używanego do celów służbowych</dc:title>
  <dc:subject/>
  <dc:creator>Anita Wiśniewska</dc:creator>
  <cp:keywords/>
  <dc:description/>
  <cp:lastModifiedBy>Anita Wiśniewska</cp:lastModifiedBy>
  <cp:revision>2</cp:revision>
  <dcterms:created xsi:type="dcterms:W3CDTF">2023-01-17T12:04:00Z</dcterms:created>
  <dcterms:modified xsi:type="dcterms:W3CDTF">2023-01-17T12:21:00Z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2023-01-17T12:04:52Z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1e5c2ee7-d7f5-4a4c-91fc-69f9ede4046a</vt:lpwstr>
  </property>
  <property fmtid="{D5CDD505-2E9C-101B-9397-08002B2CF9AE}" pid="8" name="MSIP_Label_50945193-57ff-457d-9504-518e9bfb59a9_ContentBits">
    <vt:lpwstr>0</vt:lpwstr>
  </property>
</Properties>
</file>