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863E" w14:textId="5D210BE8" w:rsidR="00E270C0" w:rsidRPr="00EC7CEF" w:rsidRDefault="00E270C0" w:rsidP="00E270C0">
      <w:pPr>
        <w:jc w:val="center"/>
        <w:rPr>
          <w:b/>
          <w:bCs w:val="0"/>
          <w:sz w:val="32"/>
          <w:szCs w:val="32"/>
        </w:rPr>
      </w:pPr>
      <w:bookmarkStart w:id="0" w:name="_Hlk128384452"/>
      <w:bookmarkStart w:id="1" w:name="_Hlk66440809"/>
      <w:r w:rsidRPr="00EC7CEF">
        <w:rPr>
          <w:b/>
          <w:bCs w:val="0"/>
          <w:sz w:val="32"/>
          <w:szCs w:val="32"/>
        </w:rPr>
        <w:t xml:space="preserve">PISMO OKÓLNE NR </w:t>
      </w:r>
      <w:r w:rsidR="00497EE7">
        <w:rPr>
          <w:b/>
          <w:bCs w:val="0"/>
          <w:sz w:val="32"/>
          <w:szCs w:val="32"/>
        </w:rPr>
        <w:t>4</w:t>
      </w:r>
    </w:p>
    <w:p w14:paraId="5FDDAFD2" w14:textId="77777777" w:rsidR="00E270C0" w:rsidRPr="007105B9" w:rsidRDefault="00E270C0" w:rsidP="00E270C0">
      <w:pPr>
        <w:pStyle w:val="Podtytu"/>
        <w:outlineLvl w:val="9"/>
        <w:rPr>
          <w:rFonts w:ascii="Times New Roman" w:hAnsi="Times New Roman"/>
          <w:sz w:val="28"/>
          <w:szCs w:val="28"/>
        </w:rPr>
      </w:pPr>
      <w:r w:rsidRPr="007105B9">
        <w:rPr>
          <w:rFonts w:ascii="Times New Roman" w:hAnsi="Times New Roman"/>
          <w:sz w:val="28"/>
          <w:szCs w:val="28"/>
        </w:rPr>
        <w:t>Rektora Zachodniopomorskiego Uniwersytetu Technologicznego w Szczecinie</w:t>
      </w:r>
    </w:p>
    <w:p w14:paraId="56AEE713" w14:textId="66E9E72A" w:rsidR="00E270C0" w:rsidRPr="007105B9" w:rsidRDefault="00E270C0" w:rsidP="00E270C0">
      <w:pPr>
        <w:pStyle w:val="data"/>
        <w:outlineLvl w:val="9"/>
        <w:rPr>
          <w:rFonts w:ascii="Times New Roman" w:hAnsi="Times New Roman"/>
          <w:sz w:val="28"/>
          <w:szCs w:val="28"/>
        </w:rPr>
      </w:pPr>
      <w:r w:rsidRPr="007105B9">
        <w:rPr>
          <w:rFonts w:ascii="Times New Roman" w:hAnsi="Times New Roman"/>
          <w:sz w:val="28"/>
          <w:szCs w:val="28"/>
        </w:rPr>
        <w:t xml:space="preserve">z dnia </w:t>
      </w:r>
      <w:r w:rsidR="00497EE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497EE7">
        <w:rPr>
          <w:rFonts w:ascii="Times New Roman" w:hAnsi="Times New Roman"/>
          <w:sz w:val="28"/>
          <w:szCs w:val="28"/>
        </w:rPr>
        <w:t xml:space="preserve">czerwca </w:t>
      </w:r>
      <w:r>
        <w:rPr>
          <w:rFonts w:ascii="Times New Roman" w:hAnsi="Times New Roman"/>
          <w:sz w:val="28"/>
          <w:szCs w:val="28"/>
        </w:rPr>
        <w:t>202</w:t>
      </w:r>
      <w:r w:rsidR="00497E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5B9">
        <w:rPr>
          <w:rFonts w:ascii="Times New Roman" w:hAnsi="Times New Roman"/>
          <w:sz w:val="28"/>
          <w:szCs w:val="28"/>
        </w:rPr>
        <w:t>r.</w:t>
      </w:r>
    </w:p>
    <w:p w14:paraId="0EE3B14D" w14:textId="4C6B2877" w:rsidR="00E270C0" w:rsidRPr="00A35DB7" w:rsidRDefault="00E270C0" w:rsidP="00E270C0">
      <w:pPr>
        <w:jc w:val="center"/>
        <w:rPr>
          <w:b/>
          <w:bCs w:val="0"/>
        </w:rPr>
      </w:pPr>
      <w:r>
        <w:rPr>
          <w:b/>
          <w:bCs w:val="0"/>
        </w:rPr>
        <w:t xml:space="preserve">zmieniające pismo okólne nr 7 Rektora ZUT z dnia 13 kwietnia 2021 r. </w:t>
      </w:r>
      <w:r>
        <w:rPr>
          <w:b/>
          <w:bCs w:val="0"/>
        </w:rPr>
        <w:br/>
      </w:r>
      <w:r w:rsidRPr="00A35DB7">
        <w:rPr>
          <w:b/>
          <w:bCs w:val="0"/>
        </w:rPr>
        <w:t xml:space="preserve">w sprawie Procedury zatrudniania oraz </w:t>
      </w:r>
      <w:r>
        <w:rPr>
          <w:b/>
          <w:bCs w:val="0"/>
        </w:rPr>
        <w:t xml:space="preserve">przebiegu </w:t>
      </w:r>
      <w:r w:rsidRPr="00A35DB7">
        <w:rPr>
          <w:b/>
          <w:bCs w:val="0"/>
        </w:rPr>
        <w:t xml:space="preserve">rozwoju zawodowego pracowników </w:t>
      </w:r>
      <w:r w:rsidRPr="00A35DB7">
        <w:rPr>
          <w:b/>
          <w:bCs w:val="0"/>
        </w:rPr>
        <w:br/>
        <w:t>Zachodniopomorskiego Uniwersytetu Technologicznego w Szczecinie</w:t>
      </w:r>
    </w:p>
    <w:p w14:paraId="7FD28F2F" w14:textId="7BEB08AF" w:rsidR="00E270C0" w:rsidRDefault="00BC2CE8" w:rsidP="00204A22">
      <w:pPr>
        <w:spacing w:before="240"/>
      </w:pPr>
      <w:r>
        <w:t>W</w:t>
      </w:r>
      <w:r w:rsidR="005D1C77">
        <w:t xml:space="preserve"> </w:t>
      </w:r>
      <w:r w:rsidR="00E270C0" w:rsidRPr="00C508EE">
        <w:t xml:space="preserve">Procedurze </w:t>
      </w:r>
      <w:r w:rsidR="00E270C0" w:rsidRPr="00D74288">
        <w:rPr>
          <w:spacing w:val="-4"/>
        </w:rPr>
        <w:t>zatrudniania oraz przebiegu rozwoju zawodowego pracowników Zachodniopomorskiego Uniwersytetu</w:t>
      </w:r>
      <w:r w:rsidR="00E270C0" w:rsidRPr="00C508EE">
        <w:t xml:space="preserve"> Technologicznego w Szczecinie</w:t>
      </w:r>
      <w:r w:rsidR="005D1C77">
        <w:t>, stanowiącej załącznik do</w:t>
      </w:r>
      <w:r w:rsidR="00E270C0">
        <w:t xml:space="preserve"> pi</w:t>
      </w:r>
      <w:r w:rsidR="005D1C77">
        <w:t>s</w:t>
      </w:r>
      <w:r w:rsidR="00E270C0">
        <w:t>m</w:t>
      </w:r>
      <w:r w:rsidR="005D1C77">
        <w:t>a</w:t>
      </w:r>
      <w:r w:rsidR="00E270C0">
        <w:t xml:space="preserve"> okóln</w:t>
      </w:r>
      <w:r w:rsidR="005D1C77">
        <w:t>ego</w:t>
      </w:r>
      <w:r w:rsidR="00E270C0">
        <w:t xml:space="preserve"> nr </w:t>
      </w:r>
      <w:r w:rsidR="005D1C77">
        <w:t>7 Rektora ZUT z dnia 13 kwietnia 2021 r., wprowadza się zmiany:</w:t>
      </w:r>
    </w:p>
    <w:p w14:paraId="790E5A36" w14:textId="08885AFF" w:rsidR="00DD0CD2" w:rsidRPr="00497EE7" w:rsidRDefault="00DD0CD2" w:rsidP="00DD0CD2">
      <w:pPr>
        <w:pStyle w:val="Akapitzlist"/>
        <w:numPr>
          <w:ilvl w:val="0"/>
          <w:numId w:val="2"/>
        </w:numPr>
        <w:spacing w:before="60"/>
        <w:ind w:left="340" w:hanging="340"/>
        <w:contextualSpacing w:val="0"/>
      </w:pPr>
      <w:r w:rsidRPr="008F3026">
        <w:rPr>
          <w:spacing w:val="-4"/>
        </w:rPr>
        <w:t>tytuł procedury otrzymuje brzmienie: „Procedur</w:t>
      </w:r>
      <w:r w:rsidR="00EE59A6" w:rsidRPr="008F3026">
        <w:rPr>
          <w:spacing w:val="-4"/>
        </w:rPr>
        <w:t>a</w:t>
      </w:r>
      <w:r w:rsidRPr="008F3026">
        <w:rPr>
          <w:spacing w:val="-4"/>
        </w:rPr>
        <w:t xml:space="preserve"> zatrudniania oraz przebiegu rozwoju zawodowego</w:t>
      </w:r>
      <w:r w:rsidRPr="00EE59A6">
        <w:rPr>
          <w:spacing w:val="-4"/>
        </w:rPr>
        <w:t xml:space="preserve"> </w:t>
      </w:r>
      <w:r w:rsidRPr="008F3026">
        <w:t xml:space="preserve">pracowników Zachodniopomorskiego Uniwersytetu Technologicznego w Szczecinie, zgodnie </w:t>
      </w:r>
      <w:bookmarkStart w:id="2" w:name="_Hlk138320545"/>
      <w:r w:rsidRPr="00497EE7">
        <w:t>z</w:t>
      </w:r>
      <w:r w:rsidR="008F3026" w:rsidRPr="00497EE7">
        <w:t> </w:t>
      </w:r>
      <w:r w:rsidRPr="00497EE7">
        <w:t>polityką</w:t>
      </w:r>
      <w:r w:rsidRPr="00497EE7">
        <w:rPr>
          <w:spacing w:val="-2"/>
        </w:rPr>
        <w:t xml:space="preserve"> otwartych, przejrzystych i opartych o kompetencje zasad rekrutacji (OTM-R)</w:t>
      </w:r>
      <w:bookmarkEnd w:id="2"/>
      <w:r w:rsidRPr="00497EE7">
        <w:rPr>
          <w:spacing w:val="-2"/>
        </w:rPr>
        <w:t>”;</w:t>
      </w:r>
    </w:p>
    <w:p w14:paraId="7013C421" w14:textId="080AF054" w:rsidR="005D1C77" w:rsidRPr="00497EE7" w:rsidRDefault="00204A22" w:rsidP="00A960D0">
      <w:pPr>
        <w:pStyle w:val="Akapitzlist"/>
        <w:numPr>
          <w:ilvl w:val="0"/>
          <w:numId w:val="2"/>
        </w:numPr>
        <w:spacing w:before="60"/>
        <w:ind w:left="340" w:hanging="340"/>
        <w:contextualSpacing w:val="0"/>
      </w:pPr>
      <w:r w:rsidRPr="00497EE7">
        <w:t>Cel otrzymuje brzmienie:</w:t>
      </w:r>
    </w:p>
    <w:p w14:paraId="5292ADC9" w14:textId="0DDE7FFC" w:rsidR="00204A22" w:rsidRPr="00497EE7" w:rsidRDefault="00204A22" w:rsidP="00A960D0">
      <w:pPr>
        <w:ind w:left="340"/>
      </w:pPr>
      <w:r w:rsidRPr="00497EE7">
        <w:t>„</w:t>
      </w:r>
      <w:r w:rsidRPr="00497EE7">
        <w:rPr>
          <w:spacing w:val="-4"/>
        </w:rPr>
        <w:t>Celem Procedury zatrudniania oraz przebiegu rozwoju zawodowego pracowników</w:t>
      </w:r>
      <w:r w:rsidRPr="00497EE7">
        <w:t xml:space="preserve"> </w:t>
      </w:r>
      <w:r w:rsidRPr="00497EE7">
        <w:rPr>
          <w:sz w:val="22"/>
        </w:rPr>
        <w:t>j</w:t>
      </w:r>
      <w:r w:rsidRPr="00497EE7">
        <w:rPr>
          <w:spacing w:val="-4"/>
        </w:rPr>
        <w:t>est poprawa</w:t>
      </w:r>
      <w:r w:rsidRPr="00497EE7">
        <w:t xml:space="preserve"> warunków zatrudniania poprzez uczciwą, otwartą, efektywną i przejrzystą procedurę rekrutacyjną w Uczelni, szczególnie kandydatów na stanowiska pracowników naukowych, zgodnie </w:t>
      </w:r>
      <w:r w:rsidR="00EE59A6" w:rsidRPr="00497EE7">
        <w:t xml:space="preserve">polityką otwartych, przejrzystych i opartych o kompetencje zasad rekrutacji pracowników </w:t>
      </w:r>
      <w:r w:rsidRPr="00497EE7">
        <w:t xml:space="preserve">(ang. Open, Transparent and </w:t>
      </w:r>
      <w:r w:rsidRPr="00497EE7">
        <w:rPr>
          <w:lang w:val="en-GB"/>
        </w:rPr>
        <w:t>Merit-based Recruitment</w:t>
      </w:r>
      <w:r w:rsidR="00BC2CE8" w:rsidRPr="00497EE7">
        <w:t>, OTM-R</w:t>
      </w:r>
      <w:r w:rsidRPr="00497EE7">
        <w:t xml:space="preserve">), </w:t>
      </w:r>
      <w:r w:rsidR="00BC2CE8" w:rsidRPr="00497EE7">
        <w:t>która stanowi realizację zobowiązań wynikających z przyznanego Uczelni wyróżnienia „HR Excellence in Research”</w:t>
      </w:r>
      <w:r w:rsidR="008F3026" w:rsidRPr="00497EE7">
        <w:t>.”</w:t>
      </w:r>
      <w:r w:rsidR="00A960D0" w:rsidRPr="00497EE7">
        <w:rPr>
          <w:lang w:eastAsia="pl-PL"/>
        </w:rPr>
        <w:t>;</w:t>
      </w:r>
    </w:p>
    <w:p w14:paraId="5FC11373" w14:textId="2750B7FF" w:rsidR="00204A22" w:rsidRPr="00497EE7" w:rsidRDefault="00204A22" w:rsidP="00A960D0">
      <w:pPr>
        <w:pStyle w:val="Akapitzlist"/>
        <w:numPr>
          <w:ilvl w:val="0"/>
          <w:numId w:val="2"/>
        </w:numPr>
        <w:spacing w:before="60"/>
        <w:ind w:left="340" w:hanging="340"/>
        <w:contextualSpacing w:val="0"/>
      </w:pPr>
      <w:r w:rsidRPr="00497EE7">
        <w:t>w pkt</w:t>
      </w:r>
      <w:r w:rsidR="000545A1" w:rsidRPr="00497EE7">
        <w:t xml:space="preserve"> </w:t>
      </w:r>
      <w:r w:rsidRPr="00497EE7">
        <w:t>1.1.3 po ppkt 5 dodaje się ppkt 5a w brzmieniu:</w:t>
      </w:r>
    </w:p>
    <w:p w14:paraId="700373F5" w14:textId="566E4BAA" w:rsidR="00204A22" w:rsidRPr="00497EE7" w:rsidRDefault="00204A22" w:rsidP="00204A22">
      <w:pPr>
        <w:pStyle w:val="Akapitzlist"/>
        <w:ind w:left="340"/>
      </w:pPr>
      <w:r w:rsidRPr="00497EE7">
        <w:t>„5a. Przewodniczący komisji konkursowej sporządza protokół z przebiegu rekrutacji, do którego dołącza wypełnione formularze rekrutacyjne (w przypadku przeprowadzanych bezpośrednich rozmów z kandydatami).”;</w:t>
      </w:r>
    </w:p>
    <w:p w14:paraId="4D0C460E" w14:textId="61E99004" w:rsidR="00204A22" w:rsidRPr="00497EE7" w:rsidRDefault="00204A22" w:rsidP="00A960D0">
      <w:pPr>
        <w:pStyle w:val="Akapitzlist"/>
        <w:numPr>
          <w:ilvl w:val="0"/>
          <w:numId w:val="2"/>
        </w:numPr>
        <w:spacing w:before="60"/>
        <w:ind w:left="340" w:hanging="340"/>
        <w:contextualSpacing w:val="0"/>
      </w:pPr>
      <w:r w:rsidRPr="00497EE7">
        <w:t>w pkt 1.2.3 po ppkt 2 dodaje się ppkt 2a w brzmieniu:</w:t>
      </w:r>
    </w:p>
    <w:p w14:paraId="5846D101" w14:textId="0B17699A" w:rsidR="00204A22" w:rsidRPr="00497EE7" w:rsidRDefault="00204A22" w:rsidP="00204A22">
      <w:pPr>
        <w:pStyle w:val="Akapitzlist"/>
        <w:ind w:left="340"/>
      </w:pPr>
      <w:r w:rsidRPr="00497EE7">
        <w:t>„2a. </w:t>
      </w:r>
      <w:r w:rsidRPr="00497EE7">
        <w:rPr>
          <w:spacing w:val="-4"/>
        </w:rPr>
        <w:t xml:space="preserve">Podczas </w:t>
      </w:r>
      <w:r w:rsidR="00D07F3C" w:rsidRPr="00497EE7">
        <w:rPr>
          <w:spacing w:val="-4"/>
        </w:rPr>
        <w:t xml:space="preserve">przeprowadzania </w:t>
      </w:r>
      <w:r w:rsidRPr="00497EE7">
        <w:rPr>
          <w:spacing w:val="-4"/>
        </w:rPr>
        <w:t>naboru stos</w:t>
      </w:r>
      <w:r w:rsidR="00D07F3C" w:rsidRPr="00497EE7">
        <w:rPr>
          <w:spacing w:val="-4"/>
        </w:rPr>
        <w:t>uje się</w:t>
      </w:r>
      <w:r w:rsidRPr="00497EE7">
        <w:rPr>
          <w:spacing w:val="-4"/>
        </w:rPr>
        <w:t xml:space="preserve"> formularz rekrutacyjny z rozmów z kandydatami.</w:t>
      </w:r>
      <w:r w:rsidR="00D07F3C" w:rsidRPr="00497EE7">
        <w:rPr>
          <w:spacing w:val="-4"/>
        </w:rPr>
        <w:t>”;</w:t>
      </w:r>
    </w:p>
    <w:p w14:paraId="2AE302A7" w14:textId="5EAF887A" w:rsidR="00204A22" w:rsidRPr="00497EE7" w:rsidRDefault="00D07F3C" w:rsidP="00A960D0">
      <w:pPr>
        <w:pStyle w:val="Akapitzlist"/>
        <w:numPr>
          <w:ilvl w:val="0"/>
          <w:numId w:val="2"/>
        </w:numPr>
        <w:spacing w:before="60"/>
        <w:ind w:left="340" w:hanging="340"/>
        <w:contextualSpacing w:val="0"/>
      </w:pPr>
      <w:r w:rsidRPr="00497EE7">
        <w:t xml:space="preserve">w pkt 1.4.2 po </w:t>
      </w:r>
      <w:r w:rsidR="000545A1" w:rsidRPr="00497EE7">
        <w:t>p</w:t>
      </w:r>
      <w:r w:rsidRPr="00497EE7">
        <w:t>pkt 2 dodaje się ppkt 2a w brzmieniu:</w:t>
      </w:r>
    </w:p>
    <w:p w14:paraId="12FAF31E" w14:textId="1CF41AC1" w:rsidR="00D07F3C" w:rsidRPr="00497EE7" w:rsidRDefault="00D07F3C" w:rsidP="00D07F3C">
      <w:pPr>
        <w:pStyle w:val="Akapitzlist"/>
        <w:ind w:left="340"/>
      </w:pPr>
      <w:r w:rsidRPr="00497EE7">
        <w:t>„2a. </w:t>
      </w:r>
      <w:r w:rsidRPr="00497EE7">
        <w:rPr>
          <w:spacing w:val="-4"/>
        </w:rPr>
        <w:t>Podczas przeprowadzania naboru stosuje się formularz rekrutacyjny z rozmów z kandydatami.”;</w:t>
      </w:r>
    </w:p>
    <w:p w14:paraId="50923C3B" w14:textId="77777777" w:rsidR="00D07F3C" w:rsidRPr="00497EE7" w:rsidRDefault="00D07F3C" w:rsidP="00A960D0">
      <w:pPr>
        <w:pStyle w:val="Akapitzlist"/>
        <w:numPr>
          <w:ilvl w:val="0"/>
          <w:numId w:val="2"/>
        </w:numPr>
        <w:spacing w:before="60"/>
        <w:ind w:left="340" w:hanging="340"/>
        <w:contextualSpacing w:val="0"/>
      </w:pPr>
      <w:r w:rsidRPr="00497EE7">
        <w:t xml:space="preserve">w pkt 2.1: </w:t>
      </w:r>
    </w:p>
    <w:p w14:paraId="21005B21" w14:textId="419A20E5" w:rsidR="00D07F3C" w:rsidRPr="00497EE7" w:rsidRDefault="00D07F3C" w:rsidP="00497EE7">
      <w:pPr>
        <w:pStyle w:val="Akapitzlist"/>
        <w:numPr>
          <w:ilvl w:val="0"/>
          <w:numId w:val="3"/>
        </w:numPr>
        <w:ind w:left="680" w:hanging="340"/>
      </w:pPr>
      <w:r w:rsidRPr="00497EE7">
        <w:t>w ppkt 2 po kropce dodaje się zdanie w brzmieniu: „Od dnia 1 lutego 2022 r. obowiązuje Regulamin wprowadzony zarządzeniem nr 12 Rektora ZUT.”,</w:t>
      </w:r>
    </w:p>
    <w:p w14:paraId="3FF39351" w14:textId="77777777" w:rsidR="00D07F3C" w:rsidRPr="00497EE7" w:rsidRDefault="00D07F3C" w:rsidP="00497EE7">
      <w:pPr>
        <w:pStyle w:val="Akapitzlist"/>
        <w:numPr>
          <w:ilvl w:val="0"/>
          <w:numId w:val="3"/>
        </w:numPr>
        <w:ind w:left="680" w:hanging="340"/>
      </w:pPr>
      <w:r w:rsidRPr="00497EE7">
        <w:t>dodaje się ppkt 5 i 6 w brzmieniu:</w:t>
      </w:r>
    </w:p>
    <w:p w14:paraId="22A60BEA" w14:textId="55B416D9" w:rsidR="00D07F3C" w:rsidRPr="00497EE7" w:rsidRDefault="00D07F3C" w:rsidP="00D07F3C">
      <w:pPr>
        <w:ind w:left="340"/>
      </w:pPr>
      <w:r w:rsidRPr="00497EE7">
        <w:t>„5. Uczelnia zachęca pracowników do wzięcia udziału w organizowanych szkoleniach, które zamieszczane są cyklicznie na stronach internetowych ZUT, w zakładce Pracownicy – rekruter.zut.edu.pl.</w:t>
      </w:r>
    </w:p>
    <w:p w14:paraId="78DD63F0" w14:textId="674C0350" w:rsidR="00D07F3C" w:rsidRPr="00497EE7" w:rsidRDefault="00D07F3C" w:rsidP="00D07F3C">
      <w:pPr>
        <w:ind w:left="340"/>
      </w:pPr>
      <w:r w:rsidRPr="00497EE7">
        <w:t>6. Cyklicznie są organizowane przez kierownika Działu Kadr spotkania informacyjne w sprawie zmian przepisów w prawie pracy.”;</w:t>
      </w:r>
    </w:p>
    <w:p w14:paraId="2B246C85" w14:textId="2B4B88B1" w:rsidR="00D07F3C" w:rsidRPr="00497EE7" w:rsidRDefault="00D07F3C" w:rsidP="00A960D0">
      <w:pPr>
        <w:pStyle w:val="Akapitzlist"/>
        <w:numPr>
          <w:ilvl w:val="0"/>
          <w:numId w:val="2"/>
        </w:numPr>
        <w:spacing w:before="60"/>
        <w:ind w:left="340" w:hanging="340"/>
        <w:contextualSpacing w:val="0"/>
      </w:pPr>
      <w:r w:rsidRPr="00497EE7">
        <w:rPr>
          <w:spacing w:val="-4"/>
        </w:rPr>
        <w:t xml:space="preserve">w dziale 3 w ppkt 3 po kropce dodaje się zdania w brzmieniu: „Ocena pracownika przeprowadzana </w:t>
      </w:r>
      <w:r w:rsidRPr="00497EE7">
        <w:t>jest raz na 2 lata, z wyjątkiem przypadków określonych w Regulaminie. Otrzymanie przez pracownika dwóch kolejnych ocen końcowych – według 3-stopniowej skali ocen – na poziomie poniżej oczekiwań (najniższego poziomu w skali) może skutkować rozwiązaniem z nim za wypowiedzeniem stosunku pracy.”;</w:t>
      </w:r>
    </w:p>
    <w:p w14:paraId="0BC7B8A2" w14:textId="52727C97" w:rsidR="00D07F3C" w:rsidRPr="00497EE7" w:rsidRDefault="00D07F3C" w:rsidP="00497EE7">
      <w:pPr>
        <w:pStyle w:val="Akapitzlist"/>
        <w:keepNext/>
        <w:numPr>
          <w:ilvl w:val="0"/>
          <w:numId w:val="2"/>
        </w:numPr>
        <w:spacing w:before="60"/>
        <w:ind w:left="340" w:hanging="340"/>
        <w:contextualSpacing w:val="0"/>
      </w:pPr>
      <w:r w:rsidRPr="00497EE7">
        <w:lastRenderedPageBreak/>
        <w:t>w pkt 4.1.2 w ppkt 1 skreśla się kropkę i dodaje się zdanie w brzmieniu: „</w:t>
      </w:r>
      <w:r w:rsidR="00A960D0" w:rsidRPr="00497EE7">
        <w:t>oraz pozytywną ocenę (ważną, zgodnie z pkt 5.1 ppkt 5 procedury Zasady prowadzenia hospitacji) w procesie hospitacji prowadzonych przez niego zajęć dydaktycznych.”.</w:t>
      </w:r>
    </w:p>
    <w:p w14:paraId="3C43853C" w14:textId="77777777" w:rsidR="00E270C0" w:rsidRPr="000A4DE0" w:rsidRDefault="00E270C0" w:rsidP="00E270C0">
      <w:pPr>
        <w:pStyle w:val="rektorpodpis"/>
        <w:spacing w:before="480" w:line="840" w:lineRule="auto"/>
        <w:outlineLvl w:val="9"/>
        <w:rPr>
          <w:color w:val="auto"/>
          <w:lang w:val="de-DE"/>
        </w:rPr>
      </w:pPr>
      <w:r w:rsidRPr="00BC2CE8">
        <w:rPr>
          <w:color w:val="auto"/>
          <w:lang w:val="de-DE"/>
        </w:rPr>
        <w:t>Rektor</w:t>
      </w:r>
      <w:r w:rsidRPr="00BC2CE8">
        <w:rPr>
          <w:color w:val="auto"/>
          <w:lang w:val="de-DE"/>
        </w:rPr>
        <w:br/>
        <w:t xml:space="preserve">dr hab. inż. </w:t>
      </w:r>
      <w:r w:rsidRPr="000A4DE0">
        <w:rPr>
          <w:color w:val="auto"/>
          <w:lang w:val="de-DE"/>
        </w:rPr>
        <w:t xml:space="preserve">Jacek Wróbel, prof. ZUT </w:t>
      </w:r>
      <w:bookmarkEnd w:id="0"/>
    </w:p>
    <w:bookmarkEnd w:id="1"/>
    <w:sectPr w:rsidR="00E270C0" w:rsidRPr="000A4DE0" w:rsidSect="006626F0">
      <w:pgSz w:w="11906" w:h="16838" w:code="9"/>
      <w:pgMar w:top="851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E619" w14:textId="77777777" w:rsidR="003221E1" w:rsidRDefault="003221E1" w:rsidP="003221E1">
      <w:pPr>
        <w:spacing w:line="240" w:lineRule="auto"/>
      </w:pPr>
      <w:r>
        <w:separator/>
      </w:r>
    </w:p>
  </w:endnote>
  <w:endnote w:type="continuationSeparator" w:id="0">
    <w:p w14:paraId="48B4262F" w14:textId="77777777" w:rsidR="003221E1" w:rsidRDefault="003221E1" w:rsidP="00322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3DD2" w14:textId="77777777" w:rsidR="003221E1" w:rsidRDefault="003221E1" w:rsidP="003221E1">
      <w:pPr>
        <w:spacing w:line="240" w:lineRule="auto"/>
      </w:pPr>
      <w:r>
        <w:separator/>
      </w:r>
    </w:p>
  </w:footnote>
  <w:footnote w:type="continuationSeparator" w:id="0">
    <w:p w14:paraId="4403F19F" w14:textId="77777777" w:rsidR="003221E1" w:rsidRDefault="003221E1" w:rsidP="003221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238D"/>
    <w:multiLevelType w:val="hybridMultilevel"/>
    <w:tmpl w:val="0486F9DC"/>
    <w:lvl w:ilvl="0" w:tplc="F036F90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AB27BAD"/>
    <w:multiLevelType w:val="hybridMultilevel"/>
    <w:tmpl w:val="DEEED3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3E5FF5"/>
    <w:multiLevelType w:val="hybridMultilevel"/>
    <w:tmpl w:val="4F700A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3196124">
    <w:abstractNumId w:val="1"/>
  </w:num>
  <w:num w:numId="2" w16cid:durableId="213977766">
    <w:abstractNumId w:val="2"/>
  </w:num>
  <w:num w:numId="3" w16cid:durableId="205319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C0"/>
    <w:rsid w:val="000545A1"/>
    <w:rsid w:val="00175983"/>
    <w:rsid w:val="00204A22"/>
    <w:rsid w:val="00280276"/>
    <w:rsid w:val="002A2AC0"/>
    <w:rsid w:val="002A721A"/>
    <w:rsid w:val="002F78F0"/>
    <w:rsid w:val="003221E1"/>
    <w:rsid w:val="00497EE7"/>
    <w:rsid w:val="005116D9"/>
    <w:rsid w:val="005B0260"/>
    <w:rsid w:val="005D1C77"/>
    <w:rsid w:val="006626F0"/>
    <w:rsid w:val="0067708C"/>
    <w:rsid w:val="007557E7"/>
    <w:rsid w:val="008F3026"/>
    <w:rsid w:val="00926351"/>
    <w:rsid w:val="009805DD"/>
    <w:rsid w:val="00A960D0"/>
    <w:rsid w:val="00B33986"/>
    <w:rsid w:val="00BB1F98"/>
    <w:rsid w:val="00BC2CE8"/>
    <w:rsid w:val="00BE64F1"/>
    <w:rsid w:val="00C25835"/>
    <w:rsid w:val="00D07F3C"/>
    <w:rsid w:val="00D66988"/>
    <w:rsid w:val="00DD0CD2"/>
    <w:rsid w:val="00E270C0"/>
    <w:rsid w:val="00E516A0"/>
    <w:rsid w:val="00E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0169"/>
  <w15:chartTrackingRefBased/>
  <w15:docId w15:val="{7F18E951-D57B-469F-A2D4-F0D9A55D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0C0"/>
    <w:pPr>
      <w:spacing w:after="0" w:line="276" w:lineRule="auto"/>
      <w:jc w:val="both"/>
    </w:pPr>
    <w:rPr>
      <w:rFonts w:ascii="Times New Roman" w:eastAsia="Times New Roman" w:hAnsi="Times New Roman" w:cs="Times New Roman"/>
      <w:bCs/>
      <w:kern w:val="0"/>
      <w:sz w:val="24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99"/>
    <w:qFormat/>
    <w:rsid w:val="00E270C0"/>
    <w:pPr>
      <w:jc w:val="center"/>
      <w:outlineLvl w:val="3"/>
    </w:pPr>
    <w:rPr>
      <w:rFonts w:ascii="Arial" w:hAnsi="Arial"/>
      <w:b/>
      <w:sz w:val="22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E270C0"/>
    <w:rPr>
      <w:rFonts w:ascii="Arial" w:eastAsia="Times New Roman" w:hAnsi="Arial" w:cs="Times New Roman"/>
      <w:b/>
      <w:bCs/>
      <w:kern w:val="0"/>
      <w:szCs w:val="24"/>
      <w14:ligatures w14:val="none"/>
    </w:rPr>
  </w:style>
  <w:style w:type="paragraph" w:customStyle="1" w:styleId="data">
    <w:name w:val="data"/>
    <w:basedOn w:val="Podtytu"/>
    <w:next w:val="podstawaprawna"/>
    <w:link w:val="dataZnak"/>
    <w:qFormat/>
    <w:rsid w:val="00E270C0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204A22"/>
    <w:pPr>
      <w:spacing w:after="0"/>
      <w:ind w:left="360"/>
      <w:jc w:val="both"/>
      <w:outlineLvl w:val="9"/>
    </w:pPr>
    <w:rPr>
      <w:rFonts w:ascii="Times New Roman" w:hAnsi="Times New Roman"/>
      <w:b w:val="0"/>
      <w:sz w:val="24"/>
    </w:rPr>
  </w:style>
  <w:style w:type="character" w:customStyle="1" w:styleId="dataZnak">
    <w:name w:val="data Znak"/>
    <w:basedOn w:val="PodtytuZnak"/>
    <w:link w:val="data"/>
    <w:rsid w:val="00E270C0"/>
    <w:rPr>
      <w:rFonts w:ascii="Arial" w:eastAsia="Times New Roman" w:hAnsi="Arial" w:cs="Times New Roman"/>
      <w:b/>
      <w:bCs/>
      <w:kern w:val="0"/>
      <w:szCs w:val="24"/>
      <w14:ligatures w14:val="none"/>
    </w:rPr>
  </w:style>
  <w:style w:type="character" w:customStyle="1" w:styleId="podstawaprawnaZnak">
    <w:name w:val="podstawa prawna Znak"/>
    <w:basedOn w:val="dataZnak"/>
    <w:link w:val="podstawaprawna"/>
    <w:rsid w:val="00204A22"/>
    <w:rPr>
      <w:rFonts w:ascii="Times New Roman" w:eastAsia="Times New Roman" w:hAnsi="Times New Roman" w:cs="Times New Roman"/>
      <w:b w:val="0"/>
      <w:bCs/>
      <w:kern w:val="0"/>
      <w:sz w:val="24"/>
      <w:szCs w:val="24"/>
      <w14:ligatures w14:val="none"/>
    </w:rPr>
  </w:style>
  <w:style w:type="paragraph" w:customStyle="1" w:styleId="rektorpodpis">
    <w:name w:val="rektor podpis"/>
    <w:basedOn w:val="Normalny"/>
    <w:link w:val="rektorpodpisZnak"/>
    <w:qFormat/>
    <w:rsid w:val="00E270C0"/>
    <w:pPr>
      <w:spacing w:before="240" w:line="720" w:lineRule="auto"/>
      <w:ind w:left="5670"/>
      <w:jc w:val="center"/>
      <w:outlineLvl w:val="0"/>
    </w:pPr>
    <w:rPr>
      <w:color w:val="FF0000"/>
      <w:szCs w:val="24"/>
    </w:rPr>
  </w:style>
  <w:style w:type="character" w:customStyle="1" w:styleId="rektorpodpisZnak">
    <w:name w:val="rektor podpis Znak"/>
    <w:basedOn w:val="Domylnaczcionkaakapitu"/>
    <w:link w:val="rektorpodpis"/>
    <w:rsid w:val="00E270C0"/>
    <w:rPr>
      <w:rFonts w:ascii="Times New Roman" w:eastAsia="Times New Roman" w:hAnsi="Times New Roman" w:cs="Times New Roman"/>
      <w:bCs/>
      <w:color w:val="FF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204A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21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1E1"/>
    <w:rPr>
      <w:rFonts w:ascii="Times New Roman" w:eastAsia="Times New Roman" w:hAnsi="Times New Roman" w:cs="Times New Roman"/>
      <w:bCs/>
      <w:kern w:val="0"/>
      <w:sz w:val="24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221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1E1"/>
    <w:rPr>
      <w:rFonts w:ascii="Times New Roman" w:eastAsia="Times New Roman" w:hAnsi="Times New Roman" w:cs="Times New Roman"/>
      <w:bC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4 Rektora ZUT z dnia 22 czerwca 2023 r. zmieniające pismo okólne nr 7 Rektora ZUT z dnia 13 kwietnia 2021 r. w sprawie Procedury zatrudniania oraz przebiegu rozwoju zawodowego pracowników ZUT</dc:title>
  <dc:subject/>
  <dc:creator>Gabriela Pasturczak</dc:creator>
  <cp:keywords/>
  <dc:description/>
  <cp:lastModifiedBy>Gabriela Pasturczak</cp:lastModifiedBy>
  <cp:revision>3</cp:revision>
  <dcterms:created xsi:type="dcterms:W3CDTF">2023-06-22T10:17:00Z</dcterms:created>
  <dcterms:modified xsi:type="dcterms:W3CDTF">2023-06-22T10:17:00Z</dcterms:modified>
</cp:coreProperties>
</file>