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A1" w:rsidRDefault="00CA7AA1" w:rsidP="00CA7AA1">
      <w:pPr>
        <w:jc w:val="center"/>
        <w:rPr>
          <w:b/>
          <w:sz w:val="32"/>
          <w:szCs w:val="32"/>
        </w:rPr>
      </w:pPr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4D2815">
        <w:rPr>
          <w:b/>
          <w:sz w:val="32"/>
          <w:szCs w:val="32"/>
        </w:rPr>
        <w:t>2</w:t>
      </w:r>
      <w:r w:rsidR="00F96F25">
        <w:rPr>
          <w:b/>
          <w:sz w:val="32"/>
          <w:szCs w:val="32"/>
        </w:rPr>
        <w:t>7</w:t>
      </w:r>
    </w:p>
    <w:p w:rsidR="00CA7AA1" w:rsidRDefault="00CA7AA1" w:rsidP="00CA7AA1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CA7AA1" w:rsidRDefault="00CA7AA1" w:rsidP="00CA7AA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D2815">
        <w:rPr>
          <w:b/>
          <w:sz w:val="28"/>
          <w:szCs w:val="28"/>
        </w:rPr>
        <w:t>1</w:t>
      </w:r>
      <w:r w:rsidR="00F96F25">
        <w:rPr>
          <w:b/>
          <w:sz w:val="28"/>
          <w:szCs w:val="28"/>
        </w:rPr>
        <w:t>5</w:t>
      </w:r>
      <w:r w:rsidR="004D2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lipca 2020 r.</w:t>
      </w:r>
    </w:p>
    <w:p w:rsidR="00CA7AA1" w:rsidRPr="004D0BB9" w:rsidRDefault="00CA7AA1" w:rsidP="00CA7AA1">
      <w:pPr>
        <w:tabs>
          <w:tab w:val="left" w:pos="0"/>
        </w:tabs>
        <w:jc w:val="center"/>
        <w:rPr>
          <w:b/>
        </w:rPr>
      </w:pPr>
      <w:r>
        <w:rPr>
          <w:b/>
        </w:rPr>
        <w:t>o</w:t>
      </w:r>
      <w:r w:rsidRPr="004D0BB9">
        <w:rPr>
          <w:b/>
        </w:rPr>
        <w:t xml:space="preserve"> powołani</w:t>
      </w:r>
      <w:r>
        <w:rPr>
          <w:b/>
        </w:rPr>
        <w:t>u</w:t>
      </w:r>
      <w:r w:rsidRPr="004D0BB9">
        <w:rPr>
          <w:b/>
        </w:rPr>
        <w:t xml:space="preserve"> dyrektora Szkoły Doktorskiej</w:t>
      </w:r>
      <w:r w:rsidR="00C9317A">
        <w:rPr>
          <w:b/>
        </w:rPr>
        <w:t xml:space="preserve"> i</w:t>
      </w:r>
      <w:r w:rsidRPr="004D0BB9">
        <w:rPr>
          <w:b/>
        </w:rPr>
        <w:t xml:space="preserve"> dziekanów</w:t>
      </w:r>
      <w:r w:rsidR="00397B30">
        <w:rPr>
          <w:b/>
        </w:rPr>
        <w:t xml:space="preserve"> </w:t>
      </w:r>
      <w:r w:rsidRPr="004D0BB9">
        <w:rPr>
          <w:b/>
        </w:rPr>
        <w:t xml:space="preserve">na </w:t>
      </w:r>
      <w:r w:rsidR="00397B30">
        <w:rPr>
          <w:b/>
        </w:rPr>
        <w:t>kadencję 2020 – 2024</w:t>
      </w:r>
    </w:p>
    <w:p w:rsidR="00CA7AA1" w:rsidRDefault="00CA7AA1" w:rsidP="00CA7AA1">
      <w:pPr>
        <w:spacing w:before="240"/>
        <w:ind w:left="0" w:firstLine="0"/>
        <w:rPr>
          <w:spacing w:val="-4"/>
        </w:rPr>
      </w:pPr>
      <w:r w:rsidRPr="004D2815">
        <w:rPr>
          <w:spacing w:val="-4"/>
        </w:rPr>
        <w:t>Informuje się, że na podstawie § 1</w:t>
      </w:r>
      <w:r w:rsidR="00A6164A" w:rsidRPr="004D2815">
        <w:rPr>
          <w:spacing w:val="-4"/>
        </w:rPr>
        <w:t>8</w:t>
      </w:r>
      <w:r w:rsidRPr="004D2815">
        <w:rPr>
          <w:spacing w:val="-4"/>
        </w:rPr>
        <w:t xml:space="preserve"> ust. </w:t>
      </w:r>
      <w:r w:rsidR="00A6164A" w:rsidRPr="004D2815">
        <w:rPr>
          <w:spacing w:val="-4"/>
        </w:rPr>
        <w:t>2</w:t>
      </w:r>
      <w:r w:rsidRPr="004D2815">
        <w:rPr>
          <w:spacing w:val="-4"/>
        </w:rPr>
        <w:t xml:space="preserve"> Statutu ZUT (uchwała nr 75 Senatu ZUT z dnia 28 czerwca 2019 r.</w:t>
      </w:r>
      <w:r w:rsidR="00A6164A" w:rsidRPr="004D2815">
        <w:rPr>
          <w:spacing w:val="-4"/>
        </w:rPr>
        <w:t>,</w:t>
      </w:r>
      <w:r w:rsidR="00112723" w:rsidRPr="004D2815">
        <w:rPr>
          <w:spacing w:val="-4"/>
        </w:rPr>
        <w:t xml:space="preserve"> z późn. zm.</w:t>
      </w:r>
      <w:r w:rsidRPr="004D2815">
        <w:rPr>
          <w:spacing w:val="-4"/>
        </w:rPr>
        <w:t xml:space="preserve">) do pełnienia funkcji kierowniczych, o których mowa w § 18 ust. 1 pkt </w:t>
      </w:r>
      <w:r w:rsidR="00397B30" w:rsidRPr="004D2815">
        <w:rPr>
          <w:spacing w:val="-4"/>
        </w:rPr>
        <w:t>2</w:t>
      </w:r>
      <w:r w:rsidR="007E05B3">
        <w:rPr>
          <w:spacing w:val="-4"/>
        </w:rPr>
        <w:t xml:space="preserve"> i </w:t>
      </w:r>
      <w:r w:rsidR="003701E1" w:rsidRPr="004D2815">
        <w:rPr>
          <w:spacing w:val="-4"/>
        </w:rPr>
        <w:t>3</w:t>
      </w:r>
      <w:r w:rsidRPr="004D2815">
        <w:rPr>
          <w:spacing w:val="-4"/>
        </w:rPr>
        <w:t xml:space="preserve">, na </w:t>
      </w:r>
      <w:r w:rsidR="00397B30" w:rsidRPr="004D2815">
        <w:rPr>
          <w:spacing w:val="-4"/>
        </w:rPr>
        <w:t>kadencję 2020 –</w:t>
      </w:r>
      <w:r w:rsidR="00397B30">
        <w:rPr>
          <w:spacing w:val="-4"/>
        </w:rPr>
        <w:t xml:space="preserve"> 2024 </w:t>
      </w:r>
      <w:r w:rsidR="00C9317A">
        <w:rPr>
          <w:spacing w:val="-4"/>
        </w:rPr>
        <w:t xml:space="preserve">zostali </w:t>
      </w:r>
      <w:r w:rsidRPr="00C17CC2">
        <w:rPr>
          <w:spacing w:val="-4"/>
        </w:rPr>
        <w:t>powołani</w:t>
      </w:r>
      <w:r>
        <w:rPr>
          <w:spacing w:val="-4"/>
        </w:rPr>
        <w:t>:</w:t>
      </w:r>
      <w:r w:rsidRPr="004D0BB9">
        <w:rPr>
          <w:spacing w:val="-4"/>
        </w:rPr>
        <w:t xml:space="preserve"> </w:t>
      </w:r>
    </w:p>
    <w:p w:rsidR="00CA7AA1" w:rsidRPr="00934D1A" w:rsidRDefault="00397B30" w:rsidP="00CA7AA1">
      <w:pPr>
        <w:numPr>
          <w:ilvl w:val="0"/>
          <w:numId w:val="1"/>
        </w:numPr>
        <w:spacing w:before="60"/>
        <w:ind w:left="357" w:hanging="357"/>
        <w:rPr>
          <w:spacing w:val="-4"/>
          <w:szCs w:val="24"/>
        </w:rPr>
      </w:pPr>
      <w:r w:rsidRPr="00934D1A">
        <w:rPr>
          <w:spacing w:val="-4"/>
          <w:szCs w:val="24"/>
        </w:rPr>
        <w:t>d</w:t>
      </w:r>
      <w:r w:rsidR="00CA7AA1" w:rsidRPr="00934D1A">
        <w:rPr>
          <w:spacing w:val="-4"/>
          <w:szCs w:val="24"/>
        </w:rPr>
        <w:t xml:space="preserve">yrektor Szkoły Doktorskiej – dr hab. inż. </w:t>
      </w:r>
      <w:r w:rsidR="00934D1A" w:rsidRPr="00934D1A">
        <w:rPr>
          <w:spacing w:val="-4"/>
          <w:szCs w:val="24"/>
        </w:rPr>
        <w:t>Agata Markowska-Szczupak, prof. ZUT</w:t>
      </w:r>
      <w:r w:rsidR="00934D1A" w:rsidRPr="00934D1A">
        <w:rPr>
          <w:strike/>
          <w:spacing w:val="-4"/>
          <w:szCs w:val="24"/>
        </w:rPr>
        <w:t xml:space="preserve"> </w:t>
      </w:r>
    </w:p>
    <w:p w:rsidR="00CA7AA1" w:rsidRDefault="00397B30" w:rsidP="00CA7AA1">
      <w:pPr>
        <w:numPr>
          <w:ilvl w:val="0"/>
          <w:numId w:val="1"/>
        </w:numPr>
        <w:spacing w:before="60"/>
        <w:rPr>
          <w:szCs w:val="24"/>
          <w:lang w:eastAsia="pl-PL"/>
        </w:rPr>
      </w:pPr>
      <w:r>
        <w:rPr>
          <w:szCs w:val="24"/>
          <w:lang w:eastAsia="pl-PL"/>
        </w:rPr>
        <w:t>d</w:t>
      </w:r>
      <w:r w:rsidR="00CA7AA1">
        <w:rPr>
          <w:szCs w:val="24"/>
          <w:lang w:eastAsia="pl-PL"/>
        </w:rPr>
        <w:t xml:space="preserve">ziekani: </w:t>
      </w:r>
    </w:p>
    <w:p w:rsidR="005846C6" w:rsidRPr="00672FA7" w:rsidRDefault="005846C6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672FA7">
        <w:rPr>
          <w:spacing w:val="-4"/>
        </w:rPr>
        <w:t>Wydział</w:t>
      </w:r>
      <w:r w:rsidR="00397B30">
        <w:rPr>
          <w:spacing w:val="-4"/>
        </w:rPr>
        <w:t>u</w:t>
      </w:r>
      <w:r w:rsidRPr="00672FA7">
        <w:rPr>
          <w:spacing w:val="-4"/>
        </w:rPr>
        <w:t xml:space="preserve"> Architektury</w:t>
      </w:r>
      <w:r w:rsidR="00672FA7" w:rsidRPr="00672FA7">
        <w:rPr>
          <w:spacing w:val="-4"/>
        </w:rPr>
        <w:t xml:space="preserve"> </w:t>
      </w:r>
      <w:r w:rsidRPr="00672FA7">
        <w:rPr>
          <w:szCs w:val="24"/>
          <w:lang w:eastAsia="pl-PL"/>
        </w:rPr>
        <w:t>– dr hab. inż.</w:t>
      </w:r>
      <w:r w:rsidR="008D6272" w:rsidRPr="00672FA7">
        <w:rPr>
          <w:szCs w:val="24"/>
          <w:lang w:eastAsia="pl-PL"/>
        </w:rPr>
        <w:t xml:space="preserve"> arch.</w:t>
      </w:r>
      <w:r w:rsidRPr="00672FA7">
        <w:rPr>
          <w:szCs w:val="24"/>
          <w:lang w:eastAsia="pl-PL"/>
        </w:rPr>
        <w:t xml:space="preserve"> Grzegorz </w:t>
      </w:r>
      <w:proofErr w:type="spellStart"/>
      <w:r w:rsidRPr="00672FA7">
        <w:rPr>
          <w:szCs w:val="24"/>
          <w:lang w:eastAsia="pl-PL"/>
        </w:rPr>
        <w:t>Wojtkun</w:t>
      </w:r>
      <w:proofErr w:type="spellEnd"/>
      <w:r w:rsidRPr="00672FA7">
        <w:rPr>
          <w:szCs w:val="24"/>
          <w:lang w:eastAsia="pl-PL"/>
        </w:rPr>
        <w:t>, prof. ZUT</w:t>
      </w:r>
    </w:p>
    <w:p w:rsidR="00CA7AA1" w:rsidRPr="00672FA7" w:rsidRDefault="00CA7AA1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672FA7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672FA7">
        <w:rPr>
          <w:szCs w:val="24"/>
          <w:lang w:eastAsia="pl-PL"/>
        </w:rPr>
        <w:t xml:space="preserve"> Biotechnologii i Hodowli Zwierząt</w:t>
      </w:r>
      <w:r w:rsidR="00672FA7" w:rsidRPr="00672FA7">
        <w:rPr>
          <w:szCs w:val="24"/>
          <w:lang w:eastAsia="pl-PL"/>
        </w:rPr>
        <w:t xml:space="preserve"> </w:t>
      </w:r>
      <w:r w:rsidRPr="00672FA7">
        <w:rPr>
          <w:szCs w:val="24"/>
          <w:lang w:eastAsia="pl-PL"/>
        </w:rPr>
        <w:t>– dr hab. inż. Arkadiusz Pietruszka, prof. ZUT</w:t>
      </w:r>
    </w:p>
    <w:p w:rsidR="00CA7AA1" w:rsidRPr="00672FA7" w:rsidRDefault="00CA7AA1" w:rsidP="009968FF">
      <w:pPr>
        <w:numPr>
          <w:ilvl w:val="0"/>
          <w:numId w:val="5"/>
        </w:numPr>
        <w:ind w:left="680" w:hanging="340"/>
        <w:rPr>
          <w:spacing w:val="-8"/>
          <w:szCs w:val="24"/>
          <w:lang w:eastAsia="pl-PL"/>
        </w:rPr>
      </w:pPr>
      <w:bookmarkStart w:id="0" w:name="_GoBack"/>
      <w:bookmarkEnd w:id="0"/>
      <w:r w:rsidRPr="00672FA7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672FA7">
        <w:rPr>
          <w:szCs w:val="24"/>
          <w:lang w:eastAsia="pl-PL"/>
        </w:rPr>
        <w:t xml:space="preserve"> Budownictwa i </w:t>
      </w:r>
      <w:r w:rsidR="005846C6" w:rsidRPr="00672FA7">
        <w:rPr>
          <w:szCs w:val="24"/>
          <w:lang w:eastAsia="pl-PL"/>
        </w:rPr>
        <w:t xml:space="preserve">Inżynierii Środowiska </w:t>
      </w:r>
      <w:r w:rsidRPr="00672FA7">
        <w:rPr>
          <w:szCs w:val="24"/>
          <w:lang w:eastAsia="pl-PL"/>
        </w:rPr>
        <w:t>–</w:t>
      </w:r>
      <w:r w:rsidR="00672FA7">
        <w:rPr>
          <w:szCs w:val="24"/>
          <w:lang w:eastAsia="pl-PL"/>
        </w:rPr>
        <w:t xml:space="preserve"> </w:t>
      </w:r>
      <w:r w:rsidRPr="00672FA7">
        <w:rPr>
          <w:spacing w:val="-7"/>
          <w:szCs w:val="24"/>
          <w:lang w:eastAsia="pl-PL"/>
        </w:rPr>
        <w:t>dr hab. inż. Anna Głowacka, prof. ZUT</w:t>
      </w:r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Ekonomiczn</w:t>
      </w:r>
      <w:r w:rsidR="00397B30">
        <w:rPr>
          <w:szCs w:val="24"/>
          <w:lang w:eastAsia="pl-PL"/>
        </w:rPr>
        <w:t>ego</w:t>
      </w:r>
      <w:r w:rsidR="0019137D" w:rsidRPr="0019137D">
        <w:rPr>
          <w:szCs w:val="24"/>
          <w:lang w:eastAsia="pl-PL"/>
        </w:rPr>
        <w:t xml:space="preserve"> </w:t>
      </w:r>
      <w:r w:rsidRPr="0019137D">
        <w:rPr>
          <w:szCs w:val="24"/>
          <w:lang w:eastAsia="pl-PL"/>
        </w:rPr>
        <w:t>–</w:t>
      </w:r>
      <w:r w:rsidR="0019137D" w:rsidRPr="0019137D">
        <w:rPr>
          <w:szCs w:val="24"/>
          <w:lang w:eastAsia="pl-PL"/>
        </w:rPr>
        <w:t xml:space="preserve"> </w:t>
      </w:r>
      <w:r w:rsidRPr="0019137D">
        <w:rPr>
          <w:szCs w:val="24"/>
          <w:lang w:eastAsia="pl-PL"/>
        </w:rPr>
        <w:t>dr hab. inż. Bartosz Mickiewicz, prof. ZUT</w:t>
      </w:r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Elektryczn</w:t>
      </w:r>
      <w:r w:rsidR="00397B30">
        <w:rPr>
          <w:szCs w:val="24"/>
          <w:lang w:eastAsia="pl-PL"/>
        </w:rPr>
        <w:t>ego</w:t>
      </w:r>
      <w:r w:rsidR="0019137D" w:rsidRPr="0019137D">
        <w:rPr>
          <w:szCs w:val="24"/>
          <w:lang w:eastAsia="pl-PL"/>
        </w:rPr>
        <w:t xml:space="preserve"> – </w:t>
      </w:r>
      <w:r w:rsidRPr="0019137D">
        <w:rPr>
          <w:szCs w:val="24"/>
          <w:lang w:eastAsia="pl-PL"/>
        </w:rPr>
        <w:t xml:space="preserve">dr hab. inż. Krzysztof </w:t>
      </w:r>
      <w:proofErr w:type="spellStart"/>
      <w:r w:rsidRPr="0019137D">
        <w:rPr>
          <w:szCs w:val="24"/>
          <w:lang w:eastAsia="pl-PL"/>
        </w:rPr>
        <w:t>Okarma</w:t>
      </w:r>
      <w:proofErr w:type="spellEnd"/>
      <w:r w:rsidRPr="0019137D">
        <w:rPr>
          <w:szCs w:val="24"/>
          <w:lang w:eastAsia="pl-PL"/>
        </w:rPr>
        <w:t>, prof. ZUT</w:t>
      </w:r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Informatyki</w:t>
      </w:r>
      <w:r w:rsidR="0019137D" w:rsidRPr="0019137D">
        <w:rPr>
          <w:szCs w:val="24"/>
          <w:lang w:eastAsia="pl-PL"/>
        </w:rPr>
        <w:t xml:space="preserve"> </w:t>
      </w:r>
      <w:r w:rsidRPr="0019137D">
        <w:rPr>
          <w:szCs w:val="24"/>
          <w:lang w:eastAsia="pl-PL"/>
        </w:rPr>
        <w:t>–</w:t>
      </w:r>
      <w:r w:rsidR="0019137D">
        <w:rPr>
          <w:szCs w:val="24"/>
          <w:lang w:eastAsia="pl-PL"/>
        </w:rPr>
        <w:t xml:space="preserve"> </w:t>
      </w:r>
      <w:r w:rsidR="00CB2BD0">
        <w:rPr>
          <w:szCs w:val="24"/>
          <w:lang w:eastAsia="pl-PL"/>
        </w:rPr>
        <w:t xml:space="preserve">dr hab. inż. Jerzy </w:t>
      </w:r>
      <w:proofErr w:type="spellStart"/>
      <w:r w:rsidR="00CB2BD0">
        <w:rPr>
          <w:szCs w:val="24"/>
          <w:lang w:eastAsia="pl-PL"/>
        </w:rPr>
        <w:t>Pejaś</w:t>
      </w:r>
      <w:proofErr w:type="spellEnd"/>
      <w:r w:rsidR="00CB2BD0">
        <w:rPr>
          <w:szCs w:val="24"/>
          <w:lang w:eastAsia="pl-PL"/>
        </w:rPr>
        <w:t>, prof. ZUT</w:t>
      </w:r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rFonts w:eastAsia="Calibri"/>
          <w:szCs w:val="24"/>
        </w:rPr>
      </w:pPr>
      <w:r w:rsidRPr="0019137D">
        <w:rPr>
          <w:szCs w:val="24"/>
          <w:lang w:eastAsia="pl-PL"/>
        </w:rPr>
        <w:t>Wydział</w:t>
      </w:r>
      <w:r w:rsidR="00397B30">
        <w:rPr>
          <w:szCs w:val="24"/>
          <w:lang w:eastAsia="pl-PL"/>
        </w:rPr>
        <w:t>u</w:t>
      </w:r>
      <w:r w:rsidRPr="0019137D">
        <w:rPr>
          <w:rFonts w:eastAsia="Calibri"/>
          <w:szCs w:val="24"/>
        </w:rPr>
        <w:t xml:space="preserve"> Inżynierii Mechanicznej i Mechatroniki</w:t>
      </w:r>
      <w:r w:rsidR="0019137D" w:rsidRPr="0019137D">
        <w:rPr>
          <w:rFonts w:eastAsia="Calibri"/>
          <w:szCs w:val="24"/>
        </w:rPr>
        <w:t xml:space="preserve"> </w:t>
      </w:r>
      <w:r w:rsidRPr="0019137D">
        <w:rPr>
          <w:rFonts w:eastAsia="Calibri"/>
          <w:szCs w:val="24"/>
        </w:rPr>
        <w:t>–</w:t>
      </w:r>
      <w:r w:rsidR="0019137D">
        <w:rPr>
          <w:rFonts w:eastAsia="Calibri"/>
          <w:szCs w:val="24"/>
        </w:rPr>
        <w:t xml:space="preserve"> </w:t>
      </w:r>
      <w:r w:rsidR="00C246EE">
        <w:rPr>
          <w:rFonts w:eastAsia="Calibri"/>
          <w:szCs w:val="24"/>
        </w:rPr>
        <w:t xml:space="preserve">prof. </w:t>
      </w:r>
      <w:r w:rsidRPr="0019137D">
        <w:rPr>
          <w:rFonts w:eastAsia="Calibri"/>
          <w:szCs w:val="24"/>
        </w:rPr>
        <w:t>dr hab. inż. Mirosław Pajor</w:t>
      </w:r>
    </w:p>
    <w:p w:rsidR="00CA7AA1" w:rsidRPr="00934D1A" w:rsidRDefault="00CA7AA1" w:rsidP="009968FF">
      <w:pPr>
        <w:numPr>
          <w:ilvl w:val="0"/>
          <w:numId w:val="5"/>
        </w:numPr>
        <w:ind w:left="680" w:hanging="340"/>
        <w:rPr>
          <w:rFonts w:eastAsia="Calibri"/>
          <w:szCs w:val="24"/>
          <w:lang w:val="en-US"/>
        </w:rPr>
      </w:pPr>
      <w:r w:rsidRPr="00934D1A">
        <w:rPr>
          <w:szCs w:val="24"/>
          <w:lang w:eastAsia="pl-PL"/>
        </w:rPr>
        <w:t>Wydział</w:t>
      </w:r>
      <w:r w:rsidR="00397B30" w:rsidRPr="00934D1A">
        <w:rPr>
          <w:szCs w:val="24"/>
          <w:lang w:eastAsia="pl-PL"/>
        </w:rPr>
        <w:t>u</w:t>
      </w:r>
      <w:r w:rsidRPr="00934D1A">
        <w:rPr>
          <w:rFonts w:eastAsia="Calibri"/>
          <w:szCs w:val="24"/>
        </w:rPr>
        <w:t xml:space="preserve"> Kształtowania Środowiska i Rolnictwa</w:t>
      </w:r>
      <w:r w:rsidR="0019137D" w:rsidRPr="00934D1A">
        <w:rPr>
          <w:rFonts w:eastAsia="Calibri"/>
          <w:szCs w:val="24"/>
        </w:rPr>
        <w:t xml:space="preserve"> – </w:t>
      </w:r>
      <w:r w:rsidR="00934D1A" w:rsidRPr="00934D1A">
        <w:rPr>
          <w:rFonts w:eastAsia="Calibri"/>
          <w:szCs w:val="24"/>
        </w:rPr>
        <w:t xml:space="preserve">prof. </w:t>
      </w:r>
      <w:r w:rsidRPr="00934D1A">
        <w:rPr>
          <w:rFonts w:eastAsia="Calibri"/>
          <w:szCs w:val="24"/>
        </w:rPr>
        <w:t xml:space="preserve">dr hab. inż. </w:t>
      </w:r>
      <w:r w:rsidR="00934D1A" w:rsidRPr="00934D1A">
        <w:rPr>
          <w:rFonts w:eastAsia="Calibri"/>
          <w:szCs w:val="24"/>
        </w:rPr>
        <w:t>Arkadiusz Telesiński</w:t>
      </w:r>
    </w:p>
    <w:p w:rsidR="00CA7AA1" w:rsidRPr="005D3D66" w:rsidRDefault="00CA7AA1" w:rsidP="009968FF">
      <w:pPr>
        <w:numPr>
          <w:ilvl w:val="0"/>
          <w:numId w:val="5"/>
        </w:numPr>
        <w:ind w:left="680" w:hanging="340"/>
        <w:rPr>
          <w:rFonts w:eastAsia="Calibri"/>
          <w:szCs w:val="24"/>
        </w:rPr>
      </w:pPr>
      <w:r w:rsidRPr="005D3D66">
        <w:rPr>
          <w:rFonts w:eastAsia="Calibri"/>
          <w:szCs w:val="24"/>
        </w:rPr>
        <w:t>Wydział</w:t>
      </w:r>
      <w:r w:rsidR="004D2815" w:rsidRPr="005D3D66">
        <w:rPr>
          <w:rFonts w:eastAsia="Calibri"/>
          <w:szCs w:val="24"/>
        </w:rPr>
        <w:t>u</w:t>
      </w:r>
      <w:r w:rsidRPr="005D3D66">
        <w:rPr>
          <w:rFonts w:eastAsia="Calibri"/>
          <w:szCs w:val="24"/>
        </w:rPr>
        <w:t xml:space="preserve"> </w:t>
      </w:r>
      <w:r w:rsidRPr="005D3D66">
        <w:rPr>
          <w:szCs w:val="24"/>
          <w:lang w:eastAsia="pl-PL"/>
        </w:rPr>
        <w:t>Nauk</w:t>
      </w:r>
      <w:r w:rsidRPr="005D3D66">
        <w:rPr>
          <w:rFonts w:eastAsia="Calibri"/>
          <w:szCs w:val="24"/>
        </w:rPr>
        <w:t xml:space="preserve"> o Żywności i Rybactwa</w:t>
      </w:r>
      <w:r w:rsidR="0019137D" w:rsidRPr="005D3D66">
        <w:rPr>
          <w:rFonts w:eastAsia="Calibri"/>
          <w:szCs w:val="24"/>
        </w:rPr>
        <w:t xml:space="preserve"> </w:t>
      </w:r>
      <w:r w:rsidRPr="005D3D66">
        <w:rPr>
          <w:rFonts w:eastAsia="Calibri"/>
          <w:szCs w:val="24"/>
        </w:rPr>
        <w:t>–</w:t>
      </w:r>
      <w:r w:rsidR="005D3D66" w:rsidRPr="005D3D66">
        <w:rPr>
          <w:rFonts w:eastAsia="Calibri"/>
          <w:szCs w:val="24"/>
        </w:rPr>
        <w:t xml:space="preserve"> prof. </w:t>
      </w:r>
      <w:r w:rsidRPr="005D3D66">
        <w:rPr>
          <w:rFonts w:eastAsia="Calibri"/>
          <w:szCs w:val="24"/>
        </w:rPr>
        <w:t xml:space="preserve">dr hab. inż. </w:t>
      </w:r>
      <w:r w:rsidR="005D3D66" w:rsidRPr="005D3D66">
        <w:rPr>
          <w:rFonts w:eastAsia="Calibri"/>
          <w:szCs w:val="24"/>
        </w:rPr>
        <w:t xml:space="preserve">Krzysztof </w:t>
      </w:r>
      <w:proofErr w:type="spellStart"/>
      <w:r w:rsidR="005D3D66" w:rsidRPr="005D3D66">
        <w:rPr>
          <w:rFonts w:eastAsia="Calibri"/>
          <w:szCs w:val="24"/>
        </w:rPr>
        <w:t>Formicki</w:t>
      </w:r>
      <w:proofErr w:type="spellEnd"/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szCs w:val="24"/>
          <w:lang w:eastAsia="pl-PL"/>
        </w:rPr>
      </w:pPr>
      <w:r w:rsidRPr="0019137D">
        <w:rPr>
          <w:rFonts w:eastAsia="Calibri"/>
          <w:szCs w:val="24"/>
        </w:rPr>
        <w:t>Wydział</w:t>
      </w:r>
      <w:r w:rsidR="004D2815">
        <w:rPr>
          <w:rFonts w:eastAsia="Calibri"/>
          <w:szCs w:val="24"/>
        </w:rPr>
        <w:t>u</w:t>
      </w:r>
      <w:r w:rsidRPr="0019137D">
        <w:rPr>
          <w:rFonts w:eastAsia="Calibri"/>
          <w:szCs w:val="24"/>
        </w:rPr>
        <w:t xml:space="preserve"> Techniki </w:t>
      </w:r>
      <w:r w:rsidRPr="0019137D">
        <w:rPr>
          <w:szCs w:val="24"/>
          <w:lang w:eastAsia="pl-PL"/>
        </w:rPr>
        <w:t>Morskiej i Transportu</w:t>
      </w:r>
      <w:r w:rsidR="0019137D" w:rsidRPr="0019137D">
        <w:rPr>
          <w:szCs w:val="24"/>
          <w:lang w:eastAsia="pl-PL"/>
        </w:rPr>
        <w:t xml:space="preserve"> </w:t>
      </w:r>
      <w:r w:rsidRPr="0019137D">
        <w:rPr>
          <w:szCs w:val="24"/>
          <w:lang w:eastAsia="pl-PL"/>
        </w:rPr>
        <w:t>–</w:t>
      </w:r>
      <w:r w:rsidR="0019137D" w:rsidRPr="0019137D">
        <w:rPr>
          <w:szCs w:val="24"/>
          <w:lang w:eastAsia="pl-PL"/>
        </w:rPr>
        <w:t xml:space="preserve"> </w:t>
      </w:r>
      <w:r w:rsidRPr="0019137D">
        <w:rPr>
          <w:szCs w:val="24"/>
          <w:lang w:eastAsia="pl-PL"/>
        </w:rPr>
        <w:t>dr hab. inż. Maciej Taczała, prof. ZUT</w:t>
      </w:r>
    </w:p>
    <w:p w:rsidR="00CA7AA1" w:rsidRPr="0019137D" w:rsidRDefault="00CA7AA1" w:rsidP="009968FF">
      <w:pPr>
        <w:numPr>
          <w:ilvl w:val="0"/>
          <w:numId w:val="5"/>
        </w:numPr>
        <w:ind w:left="680" w:hanging="340"/>
        <w:rPr>
          <w:rFonts w:eastAsia="Calibri"/>
          <w:szCs w:val="24"/>
        </w:rPr>
      </w:pPr>
      <w:r w:rsidRPr="0019137D">
        <w:rPr>
          <w:szCs w:val="24"/>
          <w:lang w:eastAsia="pl-PL"/>
        </w:rPr>
        <w:t>Wydział</w:t>
      </w:r>
      <w:r w:rsidR="004D2815"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Technologi</w:t>
      </w:r>
      <w:r w:rsidRPr="0019137D">
        <w:rPr>
          <w:rFonts w:eastAsia="Calibri"/>
          <w:szCs w:val="24"/>
        </w:rPr>
        <w:t>i i Inżynierii Chemicznej</w:t>
      </w:r>
      <w:r w:rsidR="0019137D" w:rsidRPr="0019137D">
        <w:rPr>
          <w:rFonts w:eastAsia="Calibri"/>
          <w:szCs w:val="24"/>
        </w:rPr>
        <w:t xml:space="preserve"> </w:t>
      </w:r>
      <w:r w:rsidRPr="0019137D">
        <w:rPr>
          <w:rFonts w:eastAsia="Calibri"/>
          <w:szCs w:val="24"/>
        </w:rPr>
        <w:t>–</w:t>
      </w:r>
      <w:r w:rsidR="0019137D">
        <w:rPr>
          <w:rFonts w:eastAsia="Calibri"/>
          <w:szCs w:val="24"/>
        </w:rPr>
        <w:t xml:space="preserve"> </w:t>
      </w:r>
      <w:r w:rsidRPr="0019137D">
        <w:rPr>
          <w:rFonts w:eastAsia="Calibri"/>
          <w:szCs w:val="24"/>
        </w:rPr>
        <w:t>prof. dr hab. inż. Rafał Rakoczy</w:t>
      </w:r>
    </w:p>
    <w:p w:rsidR="00CA7AA1" w:rsidRDefault="00CA7AA1" w:rsidP="00F03355">
      <w:pPr>
        <w:pStyle w:val="Tekstpodstawowy"/>
        <w:spacing w:before="480" w:after="600"/>
        <w:ind w:left="5103" w:firstLine="0"/>
        <w:jc w:val="center"/>
      </w:pPr>
      <w:r>
        <w:t>Rektor</w:t>
      </w:r>
    </w:p>
    <w:p w:rsidR="00912E24" w:rsidRPr="006917F8" w:rsidRDefault="00CA7AA1" w:rsidP="00F03355">
      <w:pPr>
        <w:pStyle w:val="Tekstpodstawowy"/>
        <w:spacing w:before="120"/>
        <w:ind w:left="5103" w:firstLine="0"/>
        <w:jc w:val="center"/>
        <w:rPr>
          <w:szCs w:val="24"/>
        </w:rPr>
      </w:pPr>
      <w:r w:rsidRPr="00F65AC7">
        <w:t>dr hab. inż. Jacek Wróbel, prof. ZUT</w:t>
      </w:r>
    </w:p>
    <w:sectPr w:rsidR="00912E24" w:rsidRPr="006917F8" w:rsidSect="00EC3F1C">
      <w:pgSz w:w="11906" w:h="16838"/>
      <w:pgMar w:top="851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92B"/>
    <w:multiLevelType w:val="hybridMultilevel"/>
    <w:tmpl w:val="5C129A32"/>
    <w:lvl w:ilvl="0" w:tplc="4944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6F2E"/>
    <w:multiLevelType w:val="hybridMultilevel"/>
    <w:tmpl w:val="2808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F0A"/>
    <w:multiLevelType w:val="hybridMultilevel"/>
    <w:tmpl w:val="E3F49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F2778"/>
    <w:multiLevelType w:val="hybridMultilevel"/>
    <w:tmpl w:val="B562F78A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CFF"/>
    <w:multiLevelType w:val="hybridMultilevel"/>
    <w:tmpl w:val="A3CC605E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1"/>
    <w:rsid w:val="00112723"/>
    <w:rsid w:val="001630AD"/>
    <w:rsid w:val="0019137D"/>
    <w:rsid w:val="0035145D"/>
    <w:rsid w:val="003701E1"/>
    <w:rsid w:val="003976DE"/>
    <w:rsid w:val="00397B30"/>
    <w:rsid w:val="00441385"/>
    <w:rsid w:val="004D2815"/>
    <w:rsid w:val="005846C6"/>
    <w:rsid w:val="005D3D66"/>
    <w:rsid w:val="00672FA7"/>
    <w:rsid w:val="006917F8"/>
    <w:rsid w:val="007E05B3"/>
    <w:rsid w:val="008D6272"/>
    <w:rsid w:val="00912E24"/>
    <w:rsid w:val="00934D1A"/>
    <w:rsid w:val="009968FF"/>
    <w:rsid w:val="00A20938"/>
    <w:rsid w:val="00A6164A"/>
    <w:rsid w:val="00BB6558"/>
    <w:rsid w:val="00C246EE"/>
    <w:rsid w:val="00C9317A"/>
    <w:rsid w:val="00CA7AA1"/>
    <w:rsid w:val="00CB2BD0"/>
    <w:rsid w:val="00D759D6"/>
    <w:rsid w:val="00EF5DBD"/>
    <w:rsid w:val="00F03355"/>
    <w:rsid w:val="00F638E4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9C1B-A7F9-40A6-918E-5C164CCC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AA1"/>
    <w:pPr>
      <w:spacing w:after="0" w:line="276" w:lineRule="auto"/>
      <w:ind w:left="680" w:hanging="340"/>
      <w:jc w:val="both"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ekstpodstawowy">
    <w:name w:val="Body Text"/>
    <w:basedOn w:val="Normalny"/>
    <w:link w:val="TekstpodstawowyZnak"/>
    <w:rsid w:val="00CA7AA1"/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AA1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4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27 Rektora ZUT z dnia 15 lipca 2020 r. o powołaniu dyrektora Szkoły Doktorskiej i dziekanów na kadencję 2020 – 2024</dc:title>
  <dc:subject/>
  <dc:creator>ZUT</dc:creator>
  <cp:keywords/>
  <dc:description/>
  <cp:lastModifiedBy>Jolanta Meller</cp:lastModifiedBy>
  <cp:revision>10</cp:revision>
  <cp:lastPrinted>2020-07-15T07:23:00Z</cp:lastPrinted>
  <dcterms:created xsi:type="dcterms:W3CDTF">2020-07-10T07:23:00Z</dcterms:created>
  <dcterms:modified xsi:type="dcterms:W3CDTF">2020-07-15T12:37:00Z</dcterms:modified>
</cp:coreProperties>
</file>