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BC2486">
        <w:t>34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>z dnia</w:t>
      </w:r>
      <w:r w:rsidR="0071198E">
        <w:t xml:space="preserve"> </w:t>
      </w:r>
      <w:r w:rsidR="00BC2486">
        <w:t xml:space="preserve">10 </w:t>
      </w:r>
      <w:r w:rsidR="0071198E">
        <w:t>września</w:t>
      </w:r>
      <w:r w:rsidR="00F22FE2">
        <w:t xml:space="preserve"> </w:t>
      </w:r>
      <w:r w:rsidR="00AB6653">
        <w:t>2020</w:t>
      </w:r>
      <w:r>
        <w:t xml:space="preserve"> r.</w:t>
      </w:r>
    </w:p>
    <w:p w:rsidR="00507D49" w:rsidRDefault="00004BE7" w:rsidP="00D5281E">
      <w:pPr>
        <w:pStyle w:val="Nagwek1"/>
      </w:pPr>
      <w:r>
        <w:t xml:space="preserve">zmieniający komunikat nr 32 Rektora ZUT z dnia 31 sierpnia 2020 r. </w:t>
      </w:r>
      <w:r>
        <w:br/>
      </w:r>
      <w:r w:rsidR="001755D7">
        <w:t xml:space="preserve">o </w:t>
      </w:r>
      <w:r w:rsidR="003F57A3">
        <w:t>o</w:t>
      </w:r>
      <w:bookmarkStart w:id="0" w:name="_GoBack"/>
      <w:bookmarkEnd w:id="0"/>
      <w:r w:rsidR="003F57A3">
        <w:t xml:space="preserve">rganizacji zajęć </w:t>
      </w:r>
      <w:r w:rsidR="00994DFD">
        <w:t xml:space="preserve">dydaktycznych </w:t>
      </w:r>
      <w:r w:rsidR="00F22FE2">
        <w:br/>
      </w:r>
      <w:r w:rsidR="003F57A3">
        <w:t xml:space="preserve">w semestrze zimowym roku akademickiego 2020/2021 </w:t>
      </w:r>
      <w:r w:rsidR="00895D4A">
        <w:br/>
      </w:r>
      <w:r w:rsidR="003F57A3">
        <w:t xml:space="preserve">w związku z </w:t>
      </w:r>
      <w:r w:rsidR="00994DFD">
        <w:t xml:space="preserve">zapobieganiem rozprzestrzeniania się </w:t>
      </w:r>
      <w:r w:rsidR="003F57A3">
        <w:t>epidemi</w:t>
      </w:r>
      <w:r w:rsidR="00994DFD">
        <w:t>i</w:t>
      </w:r>
      <w:r w:rsidR="003F57A3">
        <w:t xml:space="preserve"> COVID – 19</w:t>
      </w:r>
    </w:p>
    <w:p w:rsidR="00F8630C" w:rsidRDefault="00A50297" w:rsidP="00EE6590">
      <w:pPr>
        <w:pStyle w:val="podstawaprawna"/>
        <w:spacing w:after="12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 xml:space="preserve">z 2020 r. </w:t>
      </w:r>
      <w:r w:rsidR="00507D49">
        <w:t>poz. 8</w:t>
      </w:r>
      <w:r w:rsidR="00AB6653">
        <w:t>5</w:t>
      </w:r>
      <w:r w:rsidR="00994DFD">
        <w:t>, z późn. zm.</w:t>
      </w:r>
      <w:r w:rsidR="00507D49">
        <w:t>)</w:t>
      </w:r>
      <w:r w:rsidR="00A91089">
        <w:t xml:space="preserve"> </w:t>
      </w:r>
      <w:r w:rsidR="00994DFD">
        <w:t>w celu zapewnienia bezpieczeństwa epidemicznego na terenie Uczelni</w:t>
      </w:r>
      <w:r w:rsidR="006C44E6" w:rsidRPr="00A50297">
        <w:t xml:space="preserve"> </w:t>
      </w:r>
      <w:r w:rsidR="00F8630C">
        <w:t xml:space="preserve">i zapobiegania rozprzestrzeniania się epidemii COVID-19 </w:t>
      </w:r>
      <w:r w:rsidR="00004BE7">
        <w:t xml:space="preserve">w komunikacie nr 32 Rektora ZUT z dnia 31 sierpnia 2020 r. </w:t>
      </w:r>
      <w:r w:rsidR="00B87436">
        <w:t xml:space="preserve">o organizacji kształcenia </w:t>
      </w:r>
      <w:r w:rsidR="00F8630C">
        <w:t>w</w:t>
      </w:r>
      <w:r w:rsidR="00CE7BC5">
        <w:t> </w:t>
      </w:r>
      <w:r w:rsidR="00F8630C">
        <w:t>semestrze zimowym w roku akademickim 2020/2021 na studiach, studiach doktoranckich, w</w:t>
      </w:r>
      <w:r w:rsidR="00CE7BC5">
        <w:t> </w:t>
      </w:r>
      <w:r w:rsidR="00F8630C">
        <w:t>Szkole Doktorskiej, na studiach podyplomowych oraz kursach i szkoleniach</w:t>
      </w:r>
      <w:r w:rsidR="00004BE7">
        <w:t xml:space="preserve"> wprowadza się zmiany</w:t>
      </w:r>
      <w:r w:rsidR="00272893">
        <w:t>:</w:t>
      </w:r>
    </w:p>
    <w:p w:rsidR="00D06090" w:rsidRDefault="00D06090" w:rsidP="0058454F">
      <w:pPr>
        <w:pStyle w:val="akapit"/>
        <w:numPr>
          <w:ilvl w:val="0"/>
          <w:numId w:val="24"/>
        </w:numPr>
        <w:spacing w:before="120"/>
      </w:pPr>
      <w:r>
        <w:t>pkt 1 otrzymuje brzmienie:</w:t>
      </w:r>
    </w:p>
    <w:p w:rsidR="00D06090" w:rsidRPr="0097771E" w:rsidRDefault="00D06090" w:rsidP="00D06090">
      <w:pPr>
        <w:pStyle w:val="akapit"/>
        <w:ind w:left="360"/>
        <w:rPr>
          <w:spacing w:val="-4"/>
        </w:rPr>
      </w:pPr>
      <w:r>
        <w:t xml:space="preserve">„1) zajęcia dydaktyczne dla studentów I semestru pierwszego stopnia studiów stacjonarnych i niestacjonarnych będą prowadzone w formie bezpośredniego kontaktu, z zachowaniem reżimu sanitarnego, zgodnie z Procedurą </w:t>
      </w:r>
      <w:r w:rsidRPr="009D4321">
        <w:t>bezpieczeństwa epidemicznego</w:t>
      </w:r>
      <w:r>
        <w:t xml:space="preserve"> (zarządzenie nr 82 Rektora ZUT z dnia 9 czerwca 2020 r., z późn. zm.), z wyłączeniem: </w:t>
      </w:r>
    </w:p>
    <w:p w:rsidR="00D06090" w:rsidRPr="0070310C" w:rsidRDefault="00D06090" w:rsidP="00D06090">
      <w:pPr>
        <w:pStyle w:val="akapit"/>
        <w:numPr>
          <w:ilvl w:val="0"/>
          <w:numId w:val="28"/>
        </w:numPr>
      </w:pPr>
      <w:r w:rsidRPr="0070310C">
        <w:t>lektoratów,</w:t>
      </w:r>
    </w:p>
    <w:p w:rsidR="00D06090" w:rsidRPr="00D06090" w:rsidRDefault="00D06090" w:rsidP="00D06090">
      <w:pPr>
        <w:pStyle w:val="akapit"/>
        <w:numPr>
          <w:ilvl w:val="0"/>
          <w:numId w:val="28"/>
        </w:numPr>
      </w:pPr>
      <w:r>
        <w:t xml:space="preserve">przypadku dużej liczebności grupy </w:t>
      </w:r>
      <w:r w:rsidRPr="00BE3576">
        <w:rPr>
          <w:spacing w:val="-5"/>
        </w:rPr>
        <w:t xml:space="preserve">wykładowej </w:t>
      </w:r>
    </w:p>
    <w:p w:rsidR="00D06090" w:rsidRPr="00D06090" w:rsidRDefault="00D06090" w:rsidP="00D06090">
      <w:pPr>
        <w:pStyle w:val="akapit"/>
        <w:ind w:left="360"/>
      </w:pPr>
      <w:r w:rsidRPr="00BE3576">
        <w:rPr>
          <w:spacing w:val="-5"/>
        </w:rPr>
        <w:t xml:space="preserve">– </w:t>
      </w:r>
      <w:r w:rsidRPr="00BC2486">
        <w:rPr>
          <w:spacing w:val="-6"/>
        </w:rPr>
        <w:t>decyzję o formie ich prowadzenia podejmuje dziekan w porozumieniu z prorektorem ds. kształcenia;”</w:t>
      </w:r>
    </w:p>
    <w:p w:rsidR="00004BE7" w:rsidRDefault="00004BE7" w:rsidP="0058454F">
      <w:pPr>
        <w:pStyle w:val="akapit"/>
        <w:numPr>
          <w:ilvl w:val="0"/>
          <w:numId w:val="24"/>
        </w:numPr>
        <w:spacing w:before="120"/>
      </w:pPr>
      <w:r>
        <w:t>w pkt 2 lit. b po średniku dodaje się zdanie:</w:t>
      </w:r>
    </w:p>
    <w:p w:rsidR="00004BE7" w:rsidRDefault="00004BE7" w:rsidP="0071198E">
      <w:pPr>
        <w:pStyle w:val="akapit"/>
        <w:ind w:left="360"/>
      </w:pPr>
      <w:r>
        <w:t xml:space="preserve">„w przypadku </w:t>
      </w:r>
      <w:r w:rsidR="0071198E">
        <w:t xml:space="preserve">konieczności </w:t>
      </w:r>
      <w:r>
        <w:t>prowadzenia</w:t>
      </w:r>
      <w:r w:rsidR="0071198E">
        <w:t xml:space="preserve"> wykładu w formie </w:t>
      </w:r>
      <w:r w:rsidR="0071198E" w:rsidRPr="00694310">
        <w:t>bezpośredniego kontaktu</w:t>
      </w:r>
      <w:r w:rsidR="0071198E">
        <w:t xml:space="preserve"> decyzję </w:t>
      </w:r>
      <w:r w:rsidR="0071198E" w:rsidRPr="00BC2486">
        <w:t xml:space="preserve">podejmuje </w:t>
      </w:r>
      <w:r w:rsidR="0070310C" w:rsidRPr="00BC2486">
        <w:t xml:space="preserve">odpowiednio dziekan lub kierownik studiów podyplomowych </w:t>
      </w:r>
      <w:r w:rsidR="0071198E" w:rsidRPr="00BC2486">
        <w:t>w porozumieniu z</w:t>
      </w:r>
      <w:r w:rsidR="0070310C" w:rsidRPr="00BC2486">
        <w:t> </w:t>
      </w:r>
      <w:r w:rsidR="0071198E" w:rsidRPr="00BC2486">
        <w:t>prorektorem</w:t>
      </w:r>
      <w:r w:rsidR="0071198E">
        <w:t xml:space="preserve"> ds. kształcenia;”;</w:t>
      </w:r>
    </w:p>
    <w:p w:rsidR="0058454F" w:rsidRDefault="0071198E" w:rsidP="0058454F">
      <w:pPr>
        <w:pStyle w:val="akapit"/>
        <w:numPr>
          <w:ilvl w:val="0"/>
          <w:numId w:val="24"/>
        </w:numPr>
        <w:spacing w:before="120"/>
      </w:pPr>
      <w:r>
        <w:t>pkt 3 otrzymuje brzmienie:</w:t>
      </w:r>
    </w:p>
    <w:p w:rsidR="0071198E" w:rsidRPr="0071198E" w:rsidRDefault="0071198E" w:rsidP="0071198E">
      <w:pPr>
        <w:pStyle w:val="1wyliczanka"/>
        <w:numPr>
          <w:ilvl w:val="0"/>
          <w:numId w:val="0"/>
        </w:numPr>
        <w:ind w:left="340"/>
      </w:pPr>
      <w:r>
        <w:t xml:space="preserve">„3) zajęcia dydaktyczne należy realizować zgodnie z planem studiów, z tym że w tym samym </w:t>
      </w:r>
      <w:r>
        <w:rPr>
          <w:spacing w:val="-2"/>
        </w:rPr>
        <w:t>dniu</w:t>
      </w:r>
      <w:r w:rsidRPr="00694310">
        <w:rPr>
          <w:spacing w:val="-2"/>
        </w:rPr>
        <w:t xml:space="preserve"> student/doktorant nie może mieć zaplanowanych </w:t>
      </w:r>
      <w:r w:rsidRPr="00694310">
        <w:t>jednocześnie zajęć w</w:t>
      </w:r>
      <w:r>
        <w:t xml:space="preserve"> </w:t>
      </w:r>
      <w:r w:rsidRPr="00694310">
        <w:t xml:space="preserve">formie bezpośredniego kontaktu oraz prowadzonych </w:t>
      </w:r>
      <w:r w:rsidRPr="00694310">
        <w:rPr>
          <w:spacing w:val="-2"/>
        </w:rPr>
        <w:t>z wykorzystaniem</w:t>
      </w:r>
      <w:r w:rsidRPr="00694310">
        <w:t xml:space="preserve"> metod i technik kształcenia na odległość;</w:t>
      </w:r>
      <w:r>
        <w:t>”.</w:t>
      </w:r>
    </w:p>
    <w:p w:rsidR="00BC2486" w:rsidRDefault="00BC2486" w:rsidP="00BC2486">
      <w:pPr>
        <w:pStyle w:val="rektorpodpis"/>
        <w:spacing w:before="480"/>
      </w:pPr>
      <w:r>
        <w:t xml:space="preserve">W zastępstwie </w:t>
      </w:r>
      <w:r w:rsidR="00807FA8">
        <w:t>Rektor</w:t>
      </w:r>
      <w:r>
        <w:t>a</w:t>
      </w:r>
    </w:p>
    <w:p w:rsidR="00BC2486" w:rsidRDefault="00BC2486" w:rsidP="00BC2486">
      <w:pPr>
        <w:pStyle w:val="rektorpodpis"/>
        <w:spacing w:before="0" w:line="240" w:lineRule="auto"/>
      </w:pPr>
      <w:r>
        <w:t xml:space="preserve">prof. </w:t>
      </w:r>
      <w:r w:rsidR="00807FA8">
        <w:t>dr hab. inż.</w:t>
      </w:r>
      <w:r>
        <w:t xml:space="preserve"> Jacek Przepiórski</w:t>
      </w:r>
      <w:r>
        <w:br/>
        <w:t>prorektor ds. nauki</w:t>
      </w:r>
    </w:p>
    <w:sectPr w:rsidR="00BC248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90" w:rsidRDefault="00D06090" w:rsidP="00D06090">
      <w:pPr>
        <w:spacing w:line="240" w:lineRule="auto"/>
      </w:pPr>
      <w:r>
        <w:separator/>
      </w:r>
    </w:p>
  </w:endnote>
  <w:endnote w:type="continuationSeparator" w:id="0">
    <w:p w:rsidR="00D06090" w:rsidRDefault="00D06090" w:rsidP="00D06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90" w:rsidRDefault="00D06090" w:rsidP="00D06090">
      <w:pPr>
        <w:spacing w:line="240" w:lineRule="auto"/>
      </w:pPr>
      <w:r>
        <w:separator/>
      </w:r>
    </w:p>
  </w:footnote>
  <w:footnote w:type="continuationSeparator" w:id="0">
    <w:p w:rsidR="00D06090" w:rsidRDefault="00D06090" w:rsidP="00D06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454107D"/>
    <w:multiLevelType w:val="hybridMultilevel"/>
    <w:tmpl w:val="FF5A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63150D9"/>
    <w:multiLevelType w:val="hybridMultilevel"/>
    <w:tmpl w:val="A350C1C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C1C4CB7"/>
    <w:multiLevelType w:val="hybridMultilevel"/>
    <w:tmpl w:val="0EC63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1B29"/>
    <w:multiLevelType w:val="hybridMultilevel"/>
    <w:tmpl w:val="223A8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F3F84"/>
    <w:multiLevelType w:val="hybridMultilevel"/>
    <w:tmpl w:val="1E6A110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5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3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7"/>
  </w:num>
  <w:num w:numId="25">
    <w:abstractNumId w:val="21"/>
  </w:num>
  <w:num w:numId="26">
    <w:abstractNumId w:val="10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E"/>
    <w:rsid w:val="0000210E"/>
    <w:rsid w:val="00004BE7"/>
    <w:rsid w:val="00033CD2"/>
    <w:rsid w:val="00095675"/>
    <w:rsid w:val="000F6884"/>
    <w:rsid w:val="001755D7"/>
    <w:rsid w:val="001E25C5"/>
    <w:rsid w:val="002263CD"/>
    <w:rsid w:val="00272893"/>
    <w:rsid w:val="002B1793"/>
    <w:rsid w:val="002B42B9"/>
    <w:rsid w:val="002B6E5E"/>
    <w:rsid w:val="002E359B"/>
    <w:rsid w:val="002F0492"/>
    <w:rsid w:val="002F1774"/>
    <w:rsid w:val="00347E51"/>
    <w:rsid w:val="003C0BD5"/>
    <w:rsid w:val="003C234A"/>
    <w:rsid w:val="003F57A3"/>
    <w:rsid w:val="003F6CE5"/>
    <w:rsid w:val="004031DF"/>
    <w:rsid w:val="00495DF2"/>
    <w:rsid w:val="004B151D"/>
    <w:rsid w:val="004C016D"/>
    <w:rsid w:val="004E2D0D"/>
    <w:rsid w:val="004F4375"/>
    <w:rsid w:val="00507D49"/>
    <w:rsid w:val="0053358C"/>
    <w:rsid w:val="0054353B"/>
    <w:rsid w:val="00572326"/>
    <w:rsid w:val="0058454F"/>
    <w:rsid w:val="005A4D5E"/>
    <w:rsid w:val="005B0F6A"/>
    <w:rsid w:val="005E5F78"/>
    <w:rsid w:val="00605389"/>
    <w:rsid w:val="0060586A"/>
    <w:rsid w:val="006079A3"/>
    <w:rsid w:val="0061662A"/>
    <w:rsid w:val="006836F7"/>
    <w:rsid w:val="00694310"/>
    <w:rsid w:val="006C44E6"/>
    <w:rsid w:val="0070310C"/>
    <w:rsid w:val="0071198E"/>
    <w:rsid w:val="00787289"/>
    <w:rsid w:val="00797845"/>
    <w:rsid w:val="007A1154"/>
    <w:rsid w:val="00800CF7"/>
    <w:rsid w:val="00807FA8"/>
    <w:rsid w:val="008154BE"/>
    <w:rsid w:val="0082777A"/>
    <w:rsid w:val="00857B13"/>
    <w:rsid w:val="00873AC7"/>
    <w:rsid w:val="00881A49"/>
    <w:rsid w:val="00895D4A"/>
    <w:rsid w:val="008E02A3"/>
    <w:rsid w:val="008F0845"/>
    <w:rsid w:val="00961652"/>
    <w:rsid w:val="00986EBC"/>
    <w:rsid w:val="00994DFD"/>
    <w:rsid w:val="009D4321"/>
    <w:rsid w:val="00A32E15"/>
    <w:rsid w:val="00A468B9"/>
    <w:rsid w:val="00A50297"/>
    <w:rsid w:val="00A91089"/>
    <w:rsid w:val="00A924C5"/>
    <w:rsid w:val="00AA6883"/>
    <w:rsid w:val="00AB6653"/>
    <w:rsid w:val="00AC5A7D"/>
    <w:rsid w:val="00B46149"/>
    <w:rsid w:val="00B64159"/>
    <w:rsid w:val="00B87436"/>
    <w:rsid w:val="00BC23FC"/>
    <w:rsid w:val="00BC2486"/>
    <w:rsid w:val="00BE3576"/>
    <w:rsid w:val="00BE3A4D"/>
    <w:rsid w:val="00C11978"/>
    <w:rsid w:val="00C20F0D"/>
    <w:rsid w:val="00CB5849"/>
    <w:rsid w:val="00CC4A14"/>
    <w:rsid w:val="00CE5CE3"/>
    <w:rsid w:val="00CE7BC5"/>
    <w:rsid w:val="00D0080F"/>
    <w:rsid w:val="00D06090"/>
    <w:rsid w:val="00D404E0"/>
    <w:rsid w:val="00D5281E"/>
    <w:rsid w:val="00D6622C"/>
    <w:rsid w:val="00D72FB8"/>
    <w:rsid w:val="00D849A8"/>
    <w:rsid w:val="00DD44B0"/>
    <w:rsid w:val="00E123B1"/>
    <w:rsid w:val="00E36557"/>
    <w:rsid w:val="00E437A8"/>
    <w:rsid w:val="00E5464C"/>
    <w:rsid w:val="00E83BE1"/>
    <w:rsid w:val="00ED2B17"/>
    <w:rsid w:val="00EE0E88"/>
    <w:rsid w:val="00EE6590"/>
    <w:rsid w:val="00F11FD6"/>
    <w:rsid w:val="00F21767"/>
    <w:rsid w:val="00F22FE2"/>
    <w:rsid w:val="00F36A77"/>
    <w:rsid w:val="00F56C58"/>
    <w:rsid w:val="00F67866"/>
    <w:rsid w:val="00F8630C"/>
    <w:rsid w:val="00F877B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C33D"/>
  <w15:chartTrackingRefBased/>
  <w15:docId w15:val="{48A87470-8DB1-4282-8CD2-BB5607C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8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09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09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32 Rektora ZUT z dnia 31 sierpnia 2020 r. o organizacji zajęć dydaktycznych w semestrze zimowym roku akademickiego 2020/2021 w związku z zapobieganiem rozprzestrzeniania się epidemii COVID – 19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34 Rektora ZUT z dnia 10 września 2020 r. zmieniający komunikat nr 32 Rektora ZUT z dnia 31 sierpnia 2020 r. o organizacji zajęć dydaktycznych w semestrze zimowym roku akademickiego 2020/2021 w związku z zapobieganiem rozprzestrzeniania się epidemii COVID – 19</dc:title>
  <dc:subject/>
  <dc:creator>ZUT</dc:creator>
  <cp:keywords/>
  <dc:description/>
  <cp:lastModifiedBy>Gabriela Pasturczak</cp:lastModifiedBy>
  <cp:revision>10</cp:revision>
  <cp:lastPrinted>2020-09-10T09:43:00Z</cp:lastPrinted>
  <dcterms:created xsi:type="dcterms:W3CDTF">2020-09-09T07:18:00Z</dcterms:created>
  <dcterms:modified xsi:type="dcterms:W3CDTF">2020-09-10T09:51:00Z</dcterms:modified>
</cp:coreProperties>
</file>