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F0" w:rsidRDefault="001755D7" w:rsidP="00961652">
      <w:pPr>
        <w:pStyle w:val="Tytu"/>
      </w:pPr>
      <w:r>
        <w:t xml:space="preserve">komunikat </w:t>
      </w:r>
      <w:r w:rsidR="00F62B18">
        <w:t>nr 8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>z dnia</w:t>
      </w:r>
      <w:r w:rsidR="00F62B18">
        <w:t xml:space="preserve"> 2</w:t>
      </w:r>
      <w:r w:rsidR="00D6622C">
        <w:t xml:space="preserve"> </w:t>
      </w:r>
      <w:r w:rsidR="00F62B18">
        <w:t xml:space="preserve">marca </w:t>
      </w:r>
      <w:r w:rsidR="00AB6653">
        <w:t>2020</w:t>
      </w:r>
      <w:r>
        <w:t xml:space="preserve"> r.</w:t>
      </w:r>
    </w:p>
    <w:p w:rsidR="00507D49" w:rsidRDefault="001755D7" w:rsidP="003D5BE0">
      <w:pPr>
        <w:pStyle w:val="Nagwek1"/>
      </w:pPr>
      <w:r>
        <w:t xml:space="preserve">o </w:t>
      </w:r>
      <w:r w:rsidR="002F6CBB">
        <w:t xml:space="preserve">powołaniu </w:t>
      </w:r>
      <w:r w:rsidR="002F6CBB">
        <w:rPr>
          <w:bCs/>
        </w:rPr>
        <w:t>K</w:t>
      </w:r>
      <w:r w:rsidR="002F6CBB" w:rsidRPr="004F698D">
        <w:rPr>
          <w:bCs/>
        </w:rPr>
        <w:t>om</w:t>
      </w:r>
      <w:r w:rsidR="002F6CBB">
        <w:rPr>
          <w:bCs/>
        </w:rPr>
        <w:t xml:space="preserve">itetu Ewaluacyjnego ds. monitorowania działań </w:t>
      </w:r>
      <w:r w:rsidR="00410071">
        <w:rPr>
          <w:bCs/>
        </w:rPr>
        <w:br/>
      </w:r>
      <w:r w:rsidR="00890F0E">
        <w:rPr>
          <w:bCs/>
        </w:rPr>
        <w:t xml:space="preserve">związanych z </w:t>
      </w:r>
      <w:r w:rsidR="008A775F">
        <w:rPr>
          <w:bCs/>
        </w:rPr>
        <w:t xml:space="preserve">wyróżnieniem </w:t>
      </w:r>
      <w:r w:rsidR="002F6CBB">
        <w:rPr>
          <w:bCs/>
        </w:rPr>
        <w:t xml:space="preserve">„HR Excellence in </w:t>
      </w:r>
      <w:proofErr w:type="spellStart"/>
      <w:r w:rsidR="002F6CBB">
        <w:rPr>
          <w:bCs/>
        </w:rPr>
        <w:t>Research</w:t>
      </w:r>
      <w:proofErr w:type="spellEnd"/>
      <w:r w:rsidR="002F6CBB">
        <w:rPr>
          <w:bCs/>
        </w:rPr>
        <w:t>”</w:t>
      </w:r>
    </w:p>
    <w:p w:rsidR="002F6CBB" w:rsidRDefault="00890F0E" w:rsidP="00410071">
      <w:pPr>
        <w:pStyle w:val="1wyliczanka"/>
        <w:spacing w:before="360"/>
        <w:ind w:left="340" w:hanging="340"/>
      </w:pPr>
      <w:r w:rsidRPr="00324A8C">
        <w:rPr>
          <w:spacing w:val="-4"/>
        </w:rPr>
        <w:t>I</w:t>
      </w:r>
      <w:r w:rsidR="002F6CBB" w:rsidRPr="00324A8C">
        <w:rPr>
          <w:spacing w:val="-4"/>
        </w:rPr>
        <w:t xml:space="preserve">nformuję o powołaniu </w:t>
      </w:r>
      <w:r w:rsidR="00324A8C" w:rsidRPr="00324A8C">
        <w:rPr>
          <w:spacing w:val="-4"/>
        </w:rPr>
        <w:t xml:space="preserve">na okres od 1 marca 2020 r. do 31 grudnia 2022 r. </w:t>
      </w:r>
      <w:r w:rsidR="002F6CBB" w:rsidRPr="00324A8C">
        <w:rPr>
          <w:spacing w:val="-4"/>
        </w:rPr>
        <w:t>Komitetu Ewaluacyjnego</w:t>
      </w:r>
      <w:r>
        <w:t xml:space="preserve"> ds. monitorowania działań związanych z </w:t>
      </w:r>
      <w:r w:rsidR="00824971">
        <w:t xml:space="preserve">wyróżnieniem </w:t>
      </w:r>
      <w:r w:rsidR="00F62B18">
        <w:t>„</w:t>
      </w:r>
      <w:r>
        <w:rPr>
          <w:bCs/>
        </w:rPr>
        <w:t xml:space="preserve">HR Excellence in </w:t>
      </w:r>
      <w:proofErr w:type="spellStart"/>
      <w:r>
        <w:rPr>
          <w:bCs/>
        </w:rPr>
        <w:t>Research</w:t>
      </w:r>
      <w:proofErr w:type="spellEnd"/>
      <w:r w:rsidR="00F62B18">
        <w:rPr>
          <w:bCs/>
        </w:rPr>
        <w:t>”</w:t>
      </w:r>
      <w:r w:rsidR="00AF35FA">
        <w:t>,</w:t>
      </w:r>
      <w:r w:rsidR="002F6CBB">
        <w:t xml:space="preserve"> </w:t>
      </w:r>
      <w:r w:rsidR="002F6CBB" w:rsidRPr="0021455A">
        <w:t>w składzie</w:t>
      </w:r>
      <w:r w:rsidR="00214FFA">
        <w:rPr>
          <w:b/>
        </w:rPr>
        <w:t>:</w:t>
      </w:r>
      <w:r w:rsidR="002F6CBB">
        <w:t xml:space="preserve"> </w:t>
      </w:r>
    </w:p>
    <w:p w:rsidR="002F6CBB" w:rsidRPr="00AF35FA" w:rsidRDefault="002F6CBB" w:rsidP="003D5BE0">
      <w:pPr>
        <w:pStyle w:val="1wyliczanka0"/>
        <w:numPr>
          <w:ilvl w:val="0"/>
          <w:numId w:val="25"/>
        </w:numPr>
        <w:spacing w:after="0"/>
      </w:pPr>
      <w:r w:rsidRPr="00AF35FA">
        <w:t xml:space="preserve">dr hab. inż. Krzysztof </w:t>
      </w:r>
      <w:proofErr w:type="spellStart"/>
      <w:r w:rsidRPr="00AF35FA">
        <w:t>Pietrusewicz</w:t>
      </w:r>
      <w:proofErr w:type="spellEnd"/>
      <w:r w:rsidRPr="00AF35FA">
        <w:t xml:space="preserve">, prof. ZUT – </w:t>
      </w:r>
      <w:r w:rsidR="0021455A" w:rsidRPr="00AF35FA">
        <w:t>p</w:t>
      </w:r>
      <w:r w:rsidRPr="00AF35FA">
        <w:t>rorektor ds. organizacji i rozwoju uczelni</w:t>
      </w:r>
      <w:r w:rsidR="00282343">
        <w:t>;</w:t>
      </w:r>
    </w:p>
    <w:p w:rsidR="002F6CBB" w:rsidRDefault="0021455A" w:rsidP="003D5BE0">
      <w:pPr>
        <w:pStyle w:val="1wyliczanka0"/>
        <w:numPr>
          <w:ilvl w:val="0"/>
          <w:numId w:val="25"/>
        </w:numPr>
        <w:spacing w:after="0"/>
      </w:pPr>
      <w:r>
        <w:t xml:space="preserve">lic. </w:t>
      </w:r>
      <w:r w:rsidR="002F6CBB">
        <w:t>Zofia Małgorzata Bednarczyk – kierownik Działu Kadr</w:t>
      </w:r>
      <w:r w:rsidR="00282343">
        <w:t>;</w:t>
      </w:r>
    </w:p>
    <w:p w:rsidR="00890F0E" w:rsidRDefault="00AF35FA" w:rsidP="003D5BE0">
      <w:pPr>
        <w:pStyle w:val="akapit"/>
        <w:ind w:left="340"/>
      </w:pPr>
      <w:r>
        <w:t xml:space="preserve">– </w:t>
      </w:r>
      <w:r w:rsidR="003D5BE0">
        <w:t xml:space="preserve">pracownicy </w:t>
      </w:r>
      <w:r w:rsidR="006A6C90">
        <w:t xml:space="preserve">Sekcji </w:t>
      </w:r>
      <w:r w:rsidR="00410071">
        <w:t>Regionaln</w:t>
      </w:r>
      <w:r w:rsidR="008A775F">
        <w:t>y</w:t>
      </w:r>
      <w:r w:rsidR="00890F0E">
        <w:t xml:space="preserve"> Punkt</w:t>
      </w:r>
      <w:r w:rsidR="00410071">
        <w:t xml:space="preserve"> Kontaktow</w:t>
      </w:r>
      <w:r w:rsidR="008A775F">
        <w:t>y</w:t>
      </w:r>
      <w:r w:rsidR="00890F0E">
        <w:t xml:space="preserve"> Programów Ramowych</w:t>
      </w:r>
      <w:r w:rsidR="003D5BE0">
        <w:t xml:space="preserve"> </w:t>
      </w:r>
      <w:proofErr w:type="spellStart"/>
      <w:r w:rsidR="003D5BE0">
        <w:t>RC</w:t>
      </w:r>
      <w:r w:rsidR="0084289C">
        <w:t>Ii</w:t>
      </w:r>
      <w:bookmarkStart w:id="0" w:name="_GoBack"/>
      <w:bookmarkEnd w:id="0"/>
      <w:r w:rsidR="003D5BE0">
        <w:t>TT</w:t>
      </w:r>
      <w:proofErr w:type="spellEnd"/>
      <w:r w:rsidR="003D5BE0">
        <w:t>:</w:t>
      </w:r>
    </w:p>
    <w:p w:rsidR="002F6CBB" w:rsidRDefault="00FD689C" w:rsidP="003D5BE0">
      <w:pPr>
        <w:pStyle w:val="1wyliczanka0"/>
        <w:numPr>
          <w:ilvl w:val="0"/>
          <w:numId w:val="25"/>
        </w:numPr>
        <w:spacing w:after="0"/>
      </w:pPr>
      <w:r>
        <w:t xml:space="preserve">mgr inż. </w:t>
      </w:r>
      <w:r w:rsidR="00282343">
        <w:t>Angelika Łysiak – kierownik</w:t>
      </w:r>
      <w:r w:rsidR="009513BA">
        <w:t xml:space="preserve"> Sekcji</w:t>
      </w:r>
      <w:r w:rsidR="00282343">
        <w:t>;</w:t>
      </w:r>
    </w:p>
    <w:p w:rsidR="002F6CBB" w:rsidRPr="00A50297" w:rsidRDefault="00FD689C" w:rsidP="003D5BE0">
      <w:pPr>
        <w:pStyle w:val="1wyliczanka0"/>
        <w:numPr>
          <w:ilvl w:val="0"/>
          <w:numId w:val="25"/>
        </w:numPr>
        <w:spacing w:after="0"/>
      </w:pPr>
      <w:r>
        <w:t xml:space="preserve">mgr inż. </w:t>
      </w:r>
      <w:r w:rsidR="002F6CBB">
        <w:t xml:space="preserve">Agnieszka </w:t>
      </w:r>
      <w:proofErr w:type="spellStart"/>
      <w:r w:rsidR="002F6CBB">
        <w:t>Korpal</w:t>
      </w:r>
      <w:proofErr w:type="spellEnd"/>
      <w:r w:rsidR="00282343">
        <w:t xml:space="preserve"> – samodzielny referent.</w:t>
      </w:r>
    </w:p>
    <w:p w:rsidR="00890F0E" w:rsidRDefault="00890F0E" w:rsidP="00410071">
      <w:pPr>
        <w:pStyle w:val="1wyliczanka"/>
        <w:spacing w:before="120"/>
        <w:ind w:left="340" w:hanging="340"/>
      </w:pPr>
      <w:r>
        <w:t>Do zadań Komitetu należy</w:t>
      </w:r>
      <w:r w:rsidR="003D5BE0">
        <w:t xml:space="preserve"> systematyczne monitorowanie</w:t>
      </w:r>
      <w:r>
        <w:t xml:space="preserve">: </w:t>
      </w:r>
    </w:p>
    <w:p w:rsidR="002F6CBB" w:rsidRDefault="00AF35FA" w:rsidP="00A1471A">
      <w:pPr>
        <w:pStyle w:val="1wyliczanka0"/>
        <w:numPr>
          <w:ilvl w:val="0"/>
          <w:numId w:val="26"/>
        </w:numPr>
      </w:pPr>
      <w:r w:rsidRPr="00824971">
        <w:rPr>
          <w:spacing w:val="-4"/>
        </w:rPr>
        <w:t xml:space="preserve">postępu realizacji działań </w:t>
      </w:r>
      <w:r w:rsidR="003D5BE0" w:rsidRPr="00824971">
        <w:rPr>
          <w:spacing w:val="-4"/>
        </w:rPr>
        <w:t xml:space="preserve">Uczelni </w:t>
      </w:r>
      <w:r w:rsidR="00824971" w:rsidRPr="00824971">
        <w:rPr>
          <w:spacing w:val="-4"/>
        </w:rPr>
        <w:t xml:space="preserve">– </w:t>
      </w:r>
      <w:r w:rsidRPr="00824971">
        <w:rPr>
          <w:spacing w:val="-4"/>
        </w:rPr>
        <w:t xml:space="preserve">wynikających z </w:t>
      </w:r>
      <w:r w:rsidR="00824971" w:rsidRPr="00824971">
        <w:rPr>
          <w:spacing w:val="-4"/>
        </w:rPr>
        <w:t>wyróżnienia</w:t>
      </w:r>
      <w:r w:rsidR="00890F0E" w:rsidRPr="00824971">
        <w:rPr>
          <w:spacing w:val="-4"/>
        </w:rPr>
        <w:t xml:space="preserve"> </w:t>
      </w:r>
      <w:r w:rsidRPr="00824971">
        <w:rPr>
          <w:rStyle w:val="Pogrubienie"/>
          <w:b w:val="0"/>
          <w:spacing w:val="-4"/>
        </w:rPr>
        <w:t>„HR Excellence</w:t>
      </w:r>
      <w:r w:rsidRPr="00824971">
        <w:rPr>
          <w:rStyle w:val="Pogrubienie"/>
          <w:b w:val="0"/>
        </w:rPr>
        <w:t xml:space="preserve"> in</w:t>
      </w:r>
      <w:r w:rsidRPr="0021455A">
        <w:rPr>
          <w:rStyle w:val="Pogrubienie"/>
        </w:rPr>
        <w:t xml:space="preserve"> </w:t>
      </w:r>
      <w:proofErr w:type="spellStart"/>
      <w:r w:rsidRPr="00824971">
        <w:rPr>
          <w:rStyle w:val="Pogrubienie"/>
          <w:b w:val="0"/>
        </w:rPr>
        <w:t>Research</w:t>
      </w:r>
      <w:proofErr w:type="spellEnd"/>
      <w:r w:rsidRPr="00824971">
        <w:rPr>
          <w:rStyle w:val="Pogrubienie"/>
          <w:b w:val="0"/>
        </w:rPr>
        <w:t>”</w:t>
      </w:r>
      <w:r w:rsidR="00824971">
        <w:rPr>
          <w:rStyle w:val="Pogrubienie"/>
          <w:b w:val="0"/>
        </w:rPr>
        <w:t xml:space="preserve"> –</w:t>
      </w:r>
      <w:r w:rsidR="00824971" w:rsidRPr="00824971">
        <w:rPr>
          <w:rStyle w:val="Pogrubienie"/>
          <w:b w:val="0"/>
        </w:rPr>
        <w:t xml:space="preserve"> </w:t>
      </w:r>
      <w:r w:rsidR="00824971">
        <w:rPr>
          <w:rStyle w:val="Pogrubienie"/>
          <w:b w:val="0"/>
        </w:rPr>
        <w:t xml:space="preserve">dotyczących </w:t>
      </w:r>
      <w:r w:rsidR="003D5BE0">
        <w:t>wdrażania zasad Europejskiej Karty Naukowca i Kodeksu Postępowania przy Rekrutacji Pracowników Naukowych</w:t>
      </w:r>
      <w:r w:rsidR="00410071">
        <w:t>;</w:t>
      </w:r>
    </w:p>
    <w:p w:rsidR="00324A8C" w:rsidRDefault="003D5BE0" w:rsidP="00324A8C">
      <w:pPr>
        <w:pStyle w:val="1wyliczanka0"/>
        <w:numPr>
          <w:ilvl w:val="0"/>
          <w:numId w:val="26"/>
        </w:numPr>
      </w:pPr>
      <w:r>
        <w:t xml:space="preserve">przygotowania Uczelni do oceny zewnętrznej </w:t>
      </w:r>
      <w:r w:rsidR="00410071">
        <w:t>(</w:t>
      </w:r>
      <w:r>
        <w:t>przez ekspertów powołanych przez Komisję Europejską)</w:t>
      </w:r>
      <w:r w:rsidR="00410071">
        <w:t>.</w:t>
      </w:r>
    </w:p>
    <w:p w:rsidR="00890F0E" w:rsidRPr="00410071" w:rsidRDefault="00DA3B6F" w:rsidP="00410071">
      <w:pPr>
        <w:pStyle w:val="1wyliczanka"/>
        <w:spacing w:before="120"/>
        <w:ind w:left="340" w:hanging="340"/>
      </w:pPr>
      <w:r>
        <w:t>Informacja</w:t>
      </w:r>
      <w:r w:rsidR="00410071">
        <w:t xml:space="preserve"> na temat </w:t>
      </w:r>
      <w:r w:rsidR="00282343">
        <w:t xml:space="preserve">przyznania </w:t>
      </w:r>
      <w:r>
        <w:t xml:space="preserve">Uczelni </w:t>
      </w:r>
      <w:r w:rsidR="000909BA">
        <w:t>wyróżnienia</w:t>
      </w:r>
      <w:r w:rsidR="00410071">
        <w:t xml:space="preserve"> „HR Excellence in </w:t>
      </w:r>
      <w:proofErr w:type="spellStart"/>
      <w:r w:rsidR="00410071">
        <w:t>Research</w:t>
      </w:r>
      <w:proofErr w:type="spellEnd"/>
      <w:r w:rsidR="00410071">
        <w:t>” znajduje się na stronie intranetowej</w:t>
      </w:r>
      <w:r w:rsidR="000909BA">
        <w:t>:</w:t>
      </w:r>
      <w:r w:rsidR="00410071">
        <w:t xml:space="preserve"> </w:t>
      </w:r>
      <w:r w:rsidR="00410071" w:rsidRPr="00410071">
        <w:t>https://www.zut.edu.pl/zut-strona-glowna/hrs4r-zut.html</w:t>
      </w:r>
      <w:r w:rsidR="00410071">
        <w:t>.</w:t>
      </w:r>
    </w:p>
    <w:p w:rsidR="00807FA8" w:rsidRPr="00807FA8" w:rsidRDefault="00807FA8" w:rsidP="00F02767">
      <w:pPr>
        <w:pStyle w:val="rektorpodpis"/>
        <w:spacing w:before="60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EE8101E"/>
    <w:multiLevelType w:val="hybridMultilevel"/>
    <w:tmpl w:val="7966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EF83739"/>
    <w:multiLevelType w:val="hybridMultilevel"/>
    <w:tmpl w:val="56DCA756"/>
    <w:lvl w:ilvl="0" w:tplc="DE9EE9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0505"/>
    <w:multiLevelType w:val="hybridMultilevel"/>
    <w:tmpl w:val="8C18D8F0"/>
    <w:lvl w:ilvl="0" w:tplc="675CD390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"/>
  </w:num>
  <w:num w:numId="7">
    <w:abstractNumId w:val="17"/>
  </w:num>
  <w:num w:numId="8">
    <w:abstractNumId w:val="16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2"/>
  </w:num>
  <w:num w:numId="25">
    <w:abstractNumId w:val="9"/>
  </w:num>
  <w:num w:numId="26">
    <w:abstractNumId w:val="7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BB"/>
    <w:rsid w:val="000909BA"/>
    <w:rsid w:val="00095675"/>
    <w:rsid w:val="001755D7"/>
    <w:rsid w:val="0021455A"/>
    <w:rsid w:val="00214FFA"/>
    <w:rsid w:val="002263CD"/>
    <w:rsid w:val="00282343"/>
    <w:rsid w:val="00283B06"/>
    <w:rsid w:val="002B6E5E"/>
    <w:rsid w:val="002F1774"/>
    <w:rsid w:val="002F6CBB"/>
    <w:rsid w:val="00324A8C"/>
    <w:rsid w:val="00347E51"/>
    <w:rsid w:val="003C0BD5"/>
    <w:rsid w:val="003D5BE0"/>
    <w:rsid w:val="00410071"/>
    <w:rsid w:val="0044559F"/>
    <w:rsid w:val="0049577F"/>
    <w:rsid w:val="004E2D0D"/>
    <w:rsid w:val="00507D49"/>
    <w:rsid w:val="0053358C"/>
    <w:rsid w:val="005B0F6A"/>
    <w:rsid w:val="00605389"/>
    <w:rsid w:val="006079A3"/>
    <w:rsid w:val="0061662A"/>
    <w:rsid w:val="006A6C90"/>
    <w:rsid w:val="006C44E6"/>
    <w:rsid w:val="00787289"/>
    <w:rsid w:val="007A1154"/>
    <w:rsid w:val="00807FA8"/>
    <w:rsid w:val="00824971"/>
    <w:rsid w:val="0084289C"/>
    <w:rsid w:val="00873AC7"/>
    <w:rsid w:val="00881A49"/>
    <w:rsid w:val="00890F0E"/>
    <w:rsid w:val="008A775F"/>
    <w:rsid w:val="008F0845"/>
    <w:rsid w:val="009513BA"/>
    <w:rsid w:val="00961652"/>
    <w:rsid w:val="00A50297"/>
    <w:rsid w:val="00A91089"/>
    <w:rsid w:val="00A924C5"/>
    <w:rsid w:val="00AA6883"/>
    <w:rsid w:val="00AB6653"/>
    <w:rsid w:val="00AC5A7D"/>
    <w:rsid w:val="00AF35FA"/>
    <w:rsid w:val="00B46149"/>
    <w:rsid w:val="00CC4A14"/>
    <w:rsid w:val="00D0080F"/>
    <w:rsid w:val="00D5281E"/>
    <w:rsid w:val="00D6622C"/>
    <w:rsid w:val="00D90570"/>
    <w:rsid w:val="00DA3B6F"/>
    <w:rsid w:val="00E123B1"/>
    <w:rsid w:val="00E36557"/>
    <w:rsid w:val="00E437A8"/>
    <w:rsid w:val="00EE0E88"/>
    <w:rsid w:val="00EE6590"/>
    <w:rsid w:val="00F02767"/>
    <w:rsid w:val="00F36A77"/>
    <w:rsid w:val="00F56C58"/>
    <w:rsid w:val="00F62B18"/>
    <w:rsid w:val="00FA370F"/>
    <w:rsid w:val="00FD61F0"/>
    <w:rsid w:val="00FD689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0CA0"/>
  <w15:chartTrackingRefBased/>
  <w15:docId w15:val="{5F85CF9C-8543-46A5-94B0-71BB8597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4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53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8 Rektora ZUT z dnia 2 marca 2020 r. o powołaniu Komitetu Ewaluacyjnego ds. monitorowania działań związanych z wyróżnieniem „HR Excellence in Research”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8 Rektora ZUT z dnia 2 marca 2020 r. o powołaniu Komitetu Ewaluacyjnego ds. monitorowania działań związanych z wyróżnieniem „HR Excellence in Research”</dc:title>
  <dc:subject/>
  <dc:creator>Pasturczak</dc:creator>
  <cp:keywords/>
  <dc:description/>
  <cp:lastModifiedBy>Jolanta Meller</cp:lastModifiedBy>
  <cp:revision>4</cp:revision>
  <cp:lastPrinted>2020-03-03T07:42:00Z</cp:lastPrinted>
  <dcterms:created xsi:type="dcterms:W3CDTF">2020-03-02T13:36:00Z</dcterms:created>
  <dcterms:modified xsi:type="dcterms:W3CDTF">2020-03-03T08:33:00Z</dcterms:modified>
</cp:coreProperties>
</file>