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42" w:rsidRPr="00D346B1" w:rsidRDefault="004C623F" w:rsidP="00DE477C">
      <w:pPr>
        <w:pStyle w:val="Tytu"/>
        <w:spacing w:line="276" w:lineRule="auto"/>
      </w:pPr>
      <w:bookmarkStart w:id="0" w:name="_GoBack"/>
      <w:bookmarkEnd w:id="0"/>
      <w:r w:rsidRPr="00D346B1">
        <w:rPr>
          <w:sz w:val="32"/>
        </w:rPr>
        <w:t>ZARZĄDZENIE NR</w:t>
      </w:r>
      <w:r w:rsidR="00D346B1">
        <w:rPr>
          <w:sz w:val="32"/>
        </w:rPr>
        <w:t xml:space="preserve"> </w:t>
      </w:r>
      <w:r w:rsidR="00C11E69">
        <w:rPr>
          <w:sz w:val="32"/>
        </w:rPr>
        <w:t>104</w:t>
      </w:r>
    </w:p>
    <w:p w:rsidR="003B5042" w:rsidRPr="00D346B1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:rsidR="003B5042" w:rsidRPr="00002523" w:rsidRDefault="004C623F" w:rsidP="00002523">
      <w:pPr>
        <w:pStyle w:val="Standard"/>
        <w:spacing w:after="240" w:line="276" w:lineRule="auto"/>
        <w:jc w:val="center"/>
      </w:pPr>
      <w:r w:rsidRPr="00D346B1">
        <w:rPr>
          <w:b/>
          <w:sz w:val="28"/>
        </w:rPr>
        <w:t xml:space="preserve">z dnia </w:t>
      </w:r>
      <w:r w:rsidR="00C11E69">
        <w:rPr>
          <w:b/>
          <w:sz w:val="28"/>
        </w:rPr>
        <w:t xml:space="preserve">17 </w:t>
      </w:r>
      <w:r w:rsidR="00D346B1">
        <w:rPr>
          <w:b/>
          <w:sz w:val="28"/>
        </w:rPr>
        <w:t>lipca 2020</w:t>
      </w:r>
      <w:r w:rsidRPr="00D346B1">
        <w:rPr>
          <w:b/>
          <w:sz w:val="28"/>
        </w:rPr>
        <w:t xml:space="preserve"> r.</w:t>
      </w:r>
    </w:p>
    <w:p w:rsidR="003B5042" w:rsidRPr="00C11E69" w:rsidRDefault="004C623F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C11E69">
        <w:rPr>
          <w:b/>
          <w:bCs/>
          <w:sz w:val="24"/>
        </w:rPr>
        <w:t xml:space="preserve">w sprawie </w:t>
      </w:r>
      <w:r w:rsidR="00456B22" w:rsidRPr="00C11E69">
        <w:rPr>
          <w:b/>
          <w:bCs/>
          <w:sz w:val="24"/>
        </w:rPr>
        <w:t xml:space="preserve">ustalenia </w:t>
      </w:r>
      <w:r w:rsidRPr="00C11E69">
        <w:rPr>
          <w:b/>
          <w:bCs/>
          <w:sz w:val="24"/>
        </w:rPr>
        <w:t xml:space="preserve">terminów rekrutacji </w:t>
      </w:r>
      <w:r w:rsidR="00D752A5" w:rsidRPr="00C11E69">
        <w:rPr>
          <w:b/>
          <w:bCs/>
          <w:sz w:val="24"/>
        </w:rPr>
        <w:t xml:space="preserve">kandydatów </w:t>
      </w:r>
      <w:r w:rsidR="00101FB4" w:rsidRPr="00C11E69">
        <w:rPr>
          <w:b/>
          <w:bCs/>
          <w:sz w:val="24"/>
        </w:rPr>
        <w:t xml:space="preserve">na I rok kształcenia </w:t>
      </w:r>
      <w:r w:rsidR="00101FB4" w:rsidRPr="00C11E69">
        <w:rPr>
          <w:b/>
          <w:bCs/>
          <w:sz w:val="24"/>
        </w:rPr>
        <w:br/>
        <w:t>w</w:t>
      </w:r>
      <w:r w:rsidRPr="00C11E69">
        <w:rPr>
          <w:b/>
          <w:bCs/>
          <w:sz w:val="24"/>
        </w:rPr>
        <w:t xml:space="preserve"> Szko</w:t>
      </w:r>
      <w:r w:rsidR="00101FB4" w:rsidRPr="00C11E69">
        <w:rPr>
          <w:b/>
          <w:bCs/>
          <w:sz w:val="24"/>
        </w:rPr>
        <w:t>le</w:t>
      </w:r>
      <w:r w:rsidRPr="00C11E69">
        <w:rPr>
          <w:b/>
          <w:bCs/>
          <w:sz w:val="24"/>
        </w:rPr>
        <w:t xml:space="preserve"> Doktorskiej</w:t>
      </w:r>
      <w:r w:rsidR="00DE477C" w:rsidRPr="00C11E69">
        <w:rPr>
          <w:b/>
          <w:bCs/>
          <w:sz w:val="24"/>
        </w:rPr>
        <w:br/>
      </w:r>
      <w:r w:rsidRPr="00C11E69">
        <w:rPr>
          <w:b/>
          <w:bCs/>
          <w:sz w:val="24"/>
        </w:rPr>
        <w:t>w Zachodniopomorskim Uniwersytecie Technologicznym w Szczecinie</w:t>
      </w:r>
      <w:r w:rsidR="00DE477C" w:rsidRPr="00C11E69">
        <w:rPr>
          <w:b/>
          <w:bCs/>
          <w:sz w:val="24"/>
        </w:rPr>
        <w:br/>
      </w:r>
      <w:r w:rsidRPr="00C11E69">
        <w:rPr>
          <w:b/>
          <w:bCs/>
          <w:sz w:val="24"/>
        </w:rPr>
        <w:t>w roku akademickim 2020/2021</w:t>
      </w:r>
    </w:p>
    <w:p w:rsidR="003B5042" w:rsidRDefault="004C623F" w:rsidP="00101FB4">
      <w:pPr>
        <w:pStyle w:val="Standard"/>
        <w:spacing w:before="240" w:line="276" w:lineRule="auto"/>
        <w:jc w:val="both"/>
      </w:pPr>
      <w:r>
        <w:rPr>
          <w:sz w:val="24"/>
          <w:szCs w:val="24"/>
        </w:rPr>
        <w:t>Na podstawie art. 23 ust. 2 pkt</w:t>
      </w:r>
      <w:r w:rsidR="00456B22">
        <w:rPr>
          <w:sz w:val="24"/>
          <w:szCs w:val="24"/>
        </w:rPr>
        <w:t xml:space="preserve"> </w:t>
      </w:r>
      <w:r>
        <w:rPr>
          <w:sz w:val="24"/>
          <w:szCs w:val="24"/>
        </w:rPr>
        <w:t>2 ustawy z dnia 20 lipca 218 r. Prawo o szkolnic</w:t>
      </w:r>
      <w:bookmarkStart w:id="1" w:name="Bookmark"/>
      <w:bookmarkEnd w:id="1"/>
      <w:r>
        <w:rPr>
          <w:sz w:val="24"/>
          <w:szCs w:val="24"/>
        </w:rPr>
        <w:t>twie wyższym i nauce (tekst jedn. Dz. U. z 2020 r.</w:t>
      </w:r>
      <w:r w:rsidR="00B16D23">
        <w:rPr>
          <w:sz w:val="24"/>
          <w:szCs w:val="24"/>
        </w:rPr>
        <w:t>,</w:t>
      </w:r>
      <w:r>
        <w:rPr>
          <w:sz w:val="24"/>
          <w:szCs w:val="24"/>
        </w:rPr>
        <w:t xml:space="preserve"> poz. 85, z późń. zm.) </w:t>
      </w:r>
      <w:r w:rsidR="00DE477C">
        <w:rPr>
          <w:sz w:val="24"/>
          <w:szCs w:val="24"/>
        </w:rPr>
        <w:t xml:space="preserve">w związku z § 2 ust. 5 uchwały nr 72 Senatu ZUT z dnia </w:t>
      </w:r>
      <w:r w:rsidR="003E3E33">
        <w:rPr>
          <w:sz w:val="24"/>
          <w:szCs w:val="24"/>
        </w:rPr>
        <w:t xml:space="preserve">27 kwietnia 2020 r. </w:t>
      </w:r>
      <w:r w:rsidR="003E3E33" w:rsidRPr="003E3E33">
        <w:rPr>
          <w:sz w:val="24"/>
          <w:szCs w:val="24"/>
        </w:rPr>
        <w:t xml:space="preserve">w sprawie określenia Zasad rekrutacji na I rok kształcenia w Szkole </w:t>
      </w:r>
      <w:r w:rsidR="003E3E33" w:rsidRPr="00D752A5">
        <w:rPr>
          <w:spacing w:val="-5"/>
          <w:sz w:val="24"/>
          <w:szCs w:val="24"/>
        </w:rPr>
        <w:t xml:space="preserve">Doktorskiej w Zachodniopomorskim Uniwersytecie Technologicznym w Szczecinie </w:t>
      </w:r>
      <w:r w:rsidR="003E3E33" w:rsidRPr="00150AD9">
        <w:rPr>
          <w:spacing w:val="-5"/>
          <w:sz w:val="24"/>
          <w:szCs w:val="24"/>
        </w:rPr>
        <w:t>w roku akademickim</w:t>
      </w:r>
      <w:r w:rsidR="003E3E33" w:rsidRPr="003E3E33">
        <w:rPr>
          <w:sz w:val="24"/>
          <w:szCs w:val="24"/>
        </w:rPr>
        <w:t xml:space="preserve"> 2020/2021</w:t>
      </w:r>
      <w:r w:rsidR="00DE477C">
        <w:rPr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3B5042" w:rsidRDefault="004C623F" w:rsidP="00002523">
      <w:pPr>
        <w:pStyle w:val="Standard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3B5042" w:rsidRPr="00C11E69" w:rsidRDefault="004C623F" w:rsidP="00DE477C">
      <w:pPr>
        <w:pStyle w:val="StandardowyB"/>
        <w:spacing w:line="276" w:lineRule="auto"/>
        <w:rPr>
          <w:b w:val="0"/>
        </w:rPr>
      </w:pPr>
      <w:r w:rsidRPr="00C11E69">
        <w:rPr>
          <w:b w:val="0"/>
        </w:rPr>
        <w:t xml:space="preserve">Ustala się szczegółowy terminarz rekrutacji </w:t>
      </w:r>
      <w:r w:rsidR="00101FB4" w:rsidRPr="00C11E69">
        <w:rPr>
          <w:b w:val="0"/>
        </w:rPr>
        <w:t>kandydatów na I rok kształcenia w</w:t>
      </w:r>
      <w:r w:rsidRPr="00C11E69">
        <w:rPr>
          <w:b w:val="0"/>
        </w:rPr>
        <w:t xml:space="preserve"> Szko</w:t>
      </w:r>
      <w:r w:rsidR="00101FB4" w:rsidRPr="00C11E69">
        <w:rPr>
          <w:b w:val="0"/>
        </w:rPr>
        <w:t>le</w:t>
      </w:r>
      <w:r w:rsidRPr="00C11E69">
        <w:rPr>
          <w:b w:val="0"/>
        </w:rPr>
        <w:t xml:space="preserve"> Doktorskiej </w:t>
      </w:r>
      <w:r w:rsidRPr="00C11E69">
        <w:rPr>
          <w:b w:val="0"/>
          <w:spacing w:val="-4"/>
        </w:rPr>
        <w:t xml:space="preserve">w Zachodniopomorskim Uniwersytecie Technologicznym w Szczecinie </w:t>
      </w:r>
      <w:r w:rsidR="00101FB4" w:rsidRPr="00C11E69">
        <w:rPr>
          <w:b w:val="0"/>
          <w:spacing w:val="-4"/>
        </w:rPr>
        <w:t>w</w:t>
      </w:r>
      <w:r w:rsidRPr="00C11E69">
        <w:rPr>
          <w:b w:val="0"/>
          <w:spacing w:val="-4"/>
        </w:rPr>
        <w:t xml:space="preserve"> rok</w:t>
      </w:r>
      <w:r w:rsidR="00101FB4" w:rsidRPr="00C11E69">
        <w:rPr>
          <w:b w:val="0"/>
          <w:spacing w:val="-4"/>
        </w:rPr>
        <w:t>u</w:t>
      </w:r>
      <w:r w:rsidRPr="00C11E69">
        <w:rPr>
          <w:b w:val="0"/>
          <w:spacing w:val="-4"/>
        </w:rPr>
        <w:t xml:space="preserve"> akademicki</w:t>
      </w:r>
      <w:r w:rsidR="00101FB4" w:rsidRPr="00C11E69">
        <w:rPr>
          <w:b w:val="0"/>
          <w:spacing w:val="-4"/>
        </w:rPr>
        <w:t>m</w:t>
      </w:r>
      <w:r w:rsidRPr="00C11E69">
        <w:rPr>
          <w:b w:val="0"/>
          <w:spacing w:val="-4"/>
        </w:rPr>
        <w:t xml:space="preserve"> 2020/2021:</w:t>
      </w:r>
    </w:p>
    <w:p w:rsidR="003B5042" w:rsidRDefault="004C623F" w:rsidP="00DE477C">
      <w:pPr>
        <w:pStyle w:val="Akapitzlist"/>
        <w:numPr>
          <w:ilvl w:val="0"/>
          <w:numId w:val="4"/>
        </w:numPr>
        <w:tabs>
          <w:tab w:val="left" w:pos="6521"/>
        </w:tabs>
        <w:spacing w:before="60" w:line="276" w:lineRule="auto"/>
        <w:ind w:left="284" w:hanging="284"/>
        <w:jc w:val="both"/>
      </w:pPr>
      <w:r>
        <w:t>rejestracja kandydatów w Internetowym Systemie Rekrutacji (ISR)</w:t>
      </w:r>
      <w:r w:rsidR="000E17A0">
        <w:t xml:space="preserve"> –</w:t>
      </w:r>
      <w:r>
        <w:tab/>
        <w:t>15.07 – 16.08.2020 r.</w:t>
      </w:r>
    </w:p>
    <w:p w:rsidR="003B5042" w:rsidRDefault="004C623F" w:rsidP="00DE477C">
      <w:pPr>
        <w:pStyle w:val="Akapitzlist"/>
        <w:numPr>
          <w:ilvl w:val="0"/>
          <w:numId w:val="1"/>
        </w:numPr>
        <w:tabs>
          <w:tab w:val="left" w:pos="6521"/>
        </w:tabs>
        <w:spacing w:line="276" w:lineRule="auto"/>
        <w:ind w:left="284" w:hanging="284"/>
        <w:jc w:val="both"/>
      </w:pPr>
      <w:r>
        <w:t>składanie dokumentów</w:t>
      </w:r>
      <w:r w:rsidR="00150AD9">
        <w:t xml:space="preserve"> –</w:t>
      </w:r>
      <w:r>
        <w:tab/>
      </w:r>
      <w:r>
        <w:tab/>
        <w:t>17.08 – 28.08.2020 r.</w:t>
      </w:r>
    </w:p>
    <w:p w:rsidR="003B5042" w:rsidRDefault="004C623F" w:rsidP="00DE477C">
      <w:pPr>
        <w:pStyle w:val="Akapitzlist"/>
        <w:numPr>
          <w:ilvl w:val="0"/>
          <w:numId w:val="1"/>
        </w:numPr>
        <w:tabs>
          <w:tab w:val="left" w:pos="6521"/>
        </w:tabs>
        <w:spacing w:line="276" w:lineRule="auto"/>
        <w:ind w:left="284" w:hanging="284"/>
        <w:jc w:val="both"/>
      </w:pPr>
      <w:r>
        <w:t>ogłoszenie wyników I etapu postępowania kwalifikacyjnego</w:t>
      </w:r>
      <w:r w:rsidR="000E17A0">
        <w:t xml:space="preserve"> –</w:t>
      </w:r>
      <w:r>
        <w:tab/>
      </w:r>
      <w:r>
        <w:tab/>
        <w:t>1.09.2020</w:t>
      </w:r>
      <w:r w:rsidR="00605689">
        <w:t xml:space="preserve"> </w:t>
      </w:r>
      <w:r>
        <w:t>r.</w:t>
      </w:r>
    </w:p>
    <w:p w:rsidR="003B5042" w:rsidRDefault="00C11E69" w:rsidP="00F118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</w:pPr>
      <w:r>
        <w:t>rozmowy kwalifikacyjne (II etap postępowania kwalifikacyjnego)</w:t>
      </w:r>
      <w:r w:rsidR="004C623F"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84"/>
        <w:gridCol w:w="4659"/>
      </w:tblGrid>
      <w:tr w:rsidR="001E2D96" w:rsidRPr="00DD137F" w:rsidTr="00DD137F">
        <w:trPr>
          <w:trHeight w:val="454"/>
        </w:trPr>
        <w:tc>
          <w:tcPr>
            <w:tcW w:w="4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D96" w:rsidRPr="00DD137F" w:rsidRDefault="001E2D96" w:rsidP="00605689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D96" w:rsidRPr="00DD137F" w:rsidRDefault="001E2D96" w:rsidP="00605689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 w:rsidR="00C11E69"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8823BA" w:rsidRPr="00101FB4" w:rsidTr="00DD137F">
        <w:trPr>
          <w:trHeight w:val="340"/>
        </w:trPr>
        <w:tc>
          <w:tcPr>
            <w:tcW w:w="4684" w:type="dxa"/>
            <w:tcBorders>
              <w:top w:val="single" w:sz="8" w:space="0" w:color="auto"/>
            </w:tcBorders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A</w:t>
            </w:r>
            <w:r w:rsidR="008823BA" w:rsidRPr="00101FB4">
              <w:rPr>
                <w:sz w:val="20"/>
                <w:szCs w:val="20"/>
              </w:rPr>
              <w:t>rchitektura i urbanistyka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</w:tcBorders>
            <w:vAlign w:val="center"/>
          </w:tcPr>
          <w:p w:rsidR="008823BA" w:rsidRPr="00101FB4" w:rsidRDefault="008823BA" w:rsidP="008823BA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7.09.2020 r.</w:t>
            </w:r>
          </w:p>
        </w:tc>
      </w:tr>
      <w:tr w:rsidR="008823BA" w:rsidRPr="00101FB4" w:rsidTr="00101FB4">
        <w:trPr>
          <w:trHeight w:val="340"/>
        </w:trPr>
        <w:tc>
          <w:tcPr>
            <w:tcW w:w="4684" w:type="dxa"/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A</w:t>
            </w:r>
            <w:r w:rsidR="008823BA" w:rsidRPr="00101FB4">
              <w:rPr>
                <w:sz w:val="20"/>
                <w:szCs w:val="20"/>
              </w:rPr>
              <w:t>utomatyka, elektronika i elektrotechnika</w:t>
            </w:r>
          </w:p>
        </w:tc>
        <w:tc>
          <w:tcPr>
            <w:tcW w:w="4659" w:type="dxa"/>
            <w:vMerge/>
          </w:tcPr>
          <w:p w:rsidR="008823BA" w:rsidRPr="00101FB4" w:rsidRDefault="008823BA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23BA" w:rsidRPr="00101FB4" w:rsidTr="00101FB4">
        <w:trPr>
          <w:trHeight w:val="340"/>
        </w:trPr>
        <w:tc>
          <w:tcPr>
            <w:tcW w:w="4684" w:type="dxa"/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8823BA" w:rsidRPr="00101FB4">
              <w:rPr>
                <w:sz w:val="20"/>
                <w:szCs w:val="20"/>
              </w:rPr>
              <w:t>nformatyka techniczna i telekomunikacja</w:t>
            </w:r>
          </w:p>
        </w:tc>
        <w:tc>
          <w:tcPr>
            <w:tcW w:w="4659" w:type="dxa"/>
            <w:vMerge/>
          </w:tcPr>
          <w:p w:rsidR="008823BA" w:rsidRPr="00101FB4" w:rsidRDefault="008823BA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23BA" w:rsidRPr="00101FB4" w:rsidTr="00DD137F">
        <w:trPr>
          <w:trHeight w:val="340"/>
        </w:trPr>
        <w:tc>
          <w:tcPr>
            <w:tcW w:w="4684" w:type="dxa"/>
            <w:tcBorders>
              <w:bottom w:val="single" w:sz="8" w:space="0" w:color="auto"/>
            </w:tcBorders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8823BA" w:rsidRPr="00101FB4">
              <w:rPr>
                <w:sz w:val="20"/>
                <w:szCs w:val="20"/>
              </w:rPr>
              <w:t>nżynieria chemiczna</w:t>
            </w:r>
          </w:p>
        </w:tc>
        <w:tc>
          <w:tcPr>
            <w:tcW w:w="4659" w:type="dxa"/>
            <w:vMerge/>
            <w:tcBorders>
              <w:bottom w:val="single" w:sz="8" w:space="0" w:color="auto"/>
            </w:tcBorders>
          </w:tcPr>
          <w:p w:rsidR="008823BA" w:rsidRPr="00101FB4" w:rsidRDefault="008823BA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23BA" w:rsidRPr="00101FB4" w:rsidTr="00DD137F">
        <w:trPr>
          <w:trHeight w:val="340"/>
        </w:trPr>
        <w:tc>
          <w:tcPr>
            <w:tcW w:w="4684" w:type="dxa"/>
            <w:tcBorders>
              <w:top w:val="single" w:sz="8" w:space="0" w:color="auto"/>
            </w:tcBorders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8823BA" w:rsidRPr="00101FB4">
              <w:rPr>
                <w:sz w:val="20"/>
                <w:szCs w:val="20"/>
              </w:rPr>
              <w:t>nżynieria lądowa i transport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</w:tcBorders>
            <w:vAlign w:val="center"/>
          </w:tcPr>
          <w:p w:rsidR="008823BA" w:rsidRPr="00101FB4" w:rsidRDefault="008823BA" w:rsidP="008823BA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8.09.2020 r.</w:t>
            </w:r>
          </w:p>
        </w:tc>
      </w:tr>
      <w:tr w:rsidR="008823BA" w:rsidRPr="00101FB4" w:rsidTr="00DD137F">
        <w:trPr>
          <w:trHeight w:val="340"/>
        </w:trPr>
        <w:tc>
          <w:tcPr>
            <w:tcW w:w="4684" w:type="dxa"/>
            <w:tcBorders>
              <w:bottom w:val="single" w:sz="8" w:space="0" w:color="auto"/>
            </w:tcBorders>
            <w:vAlign w:val="center"/>
          </w:tcPr>
          <w:p w:rsidR="008823BA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8823BA" w:rsidRPr="00101FB4">
              <w:rPr>
                <w:sz w:val="20"/>
                <w:szCs w:val="20"/>
              </w:rPr>
              <w:t>nżynieria materiałowa</w:t>
            </w:r>
          </w:p>
        </w:tc>
        <w:tc>
          <w:tcPr>
            <w:tcW w:w="4659" w:type="dxa"/>
            <w:vMerge/>
            <w:tcBorders>
              <w:bottom w:val="single" w:sz="8" w:space="0" w:color="auto"/>
            </w:tcBorders>
          </w:tcPr>
          <w:p w:rsidR="008823BA" w:rsidRPr="00101FB4" w:rsidRDefault="008823BA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5689" w:rsidRPr="00101FB4" w:rsidTr="00DD137F">
        <w:trPr>
          <w:trHeight w:val="340"/>
        </w:trPr>
        <w:tc>
          <w:tcPr>
            <w:tcW w:w="4684" w:type="dxa"/>
            <w:tcBorders>
              <w:top w:val="single" w:sz="8" w:space="0" w:color="auto"/>
            </w:tcBorders>
            <w:vAlign w:val="center"/>
          </w:tcPr>
          <w:p w:rsidR="00605689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605689" w:rsidRPr="00101FB4">
              <w:rPr>
                <w:sz w:val="20"/>
                <w:szCs w:val="20"/>
              </w:rPr>
              <w:t>nżynieria mechaniczna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</w:tcBorders>
            <w:vAlign w:val="center"/>
          </w:tcPr>
          <w:p w:rsidR="00605689" w:rsidRPr="00101FB4" w:rsidRDefault="00605689" w:rsidP="00605689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9.09.2020 r.</w:t>
            </w:r>
          </w:p>
        </w:tc>
      </w:tr>
      <w:tr w:rsidR="00605689" w:rsidRPr="00101FB4" w:rsidTr="00DD137F">
        <w:trPr>
          <w:trHeight w:val="340"/>
        </w:trPr>
        <w:tc>
          <w:tcPr>
            <w:tcW w:w="4684" w:type="dxa"/>
            <w:tcBorders>
              <w:bottom w:val="single" w:sz="8" w:space="0" w:color="auto"/>
            </w:tcBorders>
            <w:vAlign w:val="center"/>
          </w:tcPr>
          <w:p w:rsidR="00605689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I</w:t>
            </w:r>
            <w:r w:rsidR="00605689" w:rsidRPr="00101FB4">
              <w:rPr>
                <w:sz w:val="20"/>
                <w:szCs w:val="20"/>
              </w:rPr>
              <w:t>nżynieria środowiska, górnictwo i energetyka</w:t>
            </w:r>
          </w:p>
        </w:tc>
        <w:tc>
          <w:tcPr>
            <w:tcW w:w="4659" w:type="dxa"/>
            <w:vMerge/>
            <w:tcBorders>
              <w:bottom w:val="single" w:sz="8" w:space="0" w:color="auto"/>
            </w:tcBorders>
          </w:tcPr>
          <w:p w:rsidR="00605689" w:rsidRPr="00101FB4" w:rsidRDefault="00605689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5689" w:rsidRPr="00101FB4" w:rsidTr="00DD137F">
        <w:trPr>
          <w:trHeight w:val="340"/>
        </w:trPr>
        <w:tc>
          <w:tcPr>
            <w:tcW w:w="4684" w:type="dxa"/>
            <w:tcBorders>
              <w:top w:val="single" w:sz="8" w:space="0" w:color="auto"/>
            </w:tcBorders>
            <w:vAlign w:val="center"/>
          </w:tcPr>
          <w:p w:rsidR="00605689" w:rsidRPr="00101FB4" w:rsidRDefault="003E3E33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R</w:t>
            </w:r>
            <w:r w:rsidR="00605689" w:rsidRPr="00101FB4">
              <w:rPr>
                <w:sz w:val="20"/>
                <w:szCs w:val="20"/>
              </w:rPr>
              <w:t>olnictwo i ogrodnictwo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</w:tcBorders>
            <w:vAlign w:val="center"/>
          </w:tcPr>
          <w:p w:rsidR="00605689" w:rsidRPr="00101FB4" w:rsidRDefault="00605689" w:rsidP="00605689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10.09.2020 r.</w:t>
            </w:r>
          </w:p>
        </w:tc>
      </w:tr>
      <w:tr w:rsidR="00605689" w:rsidRPr="00101FB4" w:rsidTr="00101FB4">
        <w:trPr>
          <w:trHeight w:val="340"/>
        </w:trPr>
        <w:tc>
          <w:tcPr>
            <w:tcW w:w="4684" w:type="dxa"/>
            <w:vAlign w:val="center"/>
          </w:tcPr>
          <w:p w:rsidR="00605689" w:rsidRPr="00101FB4" w:rsidRDefault="00F118F0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T</w:t>
            </w:r>
            <w:r w:rsidR="00605689" w:rsidRPr="00101FB4">
              <w:rPr>
                <w:sz w:val="20"/>
                <w:szCs w:val="20"/>
              </w:rPr>
              <w:t>echnologia żywności i żywienia</w:t>
            </w:r>
          </w:p>
        </w:tc>
        <w:tc>
          <w:tcPr>
            <w:tcW w:w="4659" w:type="dxa"/>
            <w:vMerge/>
          </w:tcPr>
          <w:p w:rsidR="00605689" w:rsidRPr="00101FB4" w:rsidRDefault="00605689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5689" w:rsidRPr="00101FB4" w:rsidTr="00DD137F">
        <w:trPr>
          <w:trHeight w:val="340"/>
        </w:trPr>
        <w:tc>
          <w:tcPr>
            <w:tcW w:w="4684" w:type="dxa"/>
            <w:tcBorders>
              <w:bottom w:val="single" w:sz="8" w:space="0" w:color="auto"/>
            </w:tcBorders>
            <w:vAlign w:val="center"/>
          </w:tcPr>
          <w:p w:rsidR="00605689" w:rsidRPr="00101FB4" w:rsidRDefault="00F118F0" w:rsidP="00101FB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101FB4">
              <w:rPr>
                <w:sz w:val="20"/>
                <w:szCs w:val="20"/>
              </w:rPr>
              <w:t>Z</w:t>
            </w:r>
            <w:r w:rsidR="00605689" w:rsidRPr="00101FB4">
              <w:rPr>
                <w:sz w:val="20"/>
                <w:szCs w:val="20"/>
              </w:rPr>
              <w:t>ootechnika i rybactwo</w:t>
            </w:r>
          </w:p>
        </w:tc>
        <w:tc>
          <w:tcPr>
            <w:tcW w:w="4659" w:type="dxa"/>
            <w:vMerge/>
            <w:tcBorders>
              <w:bottom w:val="single" w:sz="8" w:space="0" w:color="auto"/>
            </w:tcBorders>
          </w:tcPr>
          <w:p w:rsidR="00605689" w:rsidRPr="00101FB4" w:rsidRDefault="00605689" w:rsidP="004C623F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B5042" w:rsidRDefault="004C623F" w:rsidP="00002523">
      <w:pPr>
        <w:pStyle w:val="Akapitzlist"/>
        <w:numPr>
          <w:ilvl w:val="0"/>
          <w:numId w:val="1"/>
        </w:numPr>
        <w:tabs>
          <w:tab w:val="left" w:pos="6663"/>
        </w:tabs>
        <w:spacing w:before="120" w:line="276" w:lineRule="auto"/>
        <w:ind w:left="426" w:hanging="284"/>
        <w:jc w:val="both"/>
      </w:pPr>
      <w:r>
        <w:t>ogłoszenie wyników rekrutacji</w:t>
      </w:r>
      <w:r w:rsidR="00605689">
        <w:t xml:space="preserve"> </w:t>
      </w:r>
      <w:r>
        <w:t xml:space="preserve">– </w:t>
      </w:r>
      <w:r w:rsidR="00605689">
        <w:tab/>
      </w:r>
      <w:r>
        <w:t>11.09.2020 r.</w:t>
      </w:r>
    </w:p>
    <w:p w:rsidR="003B5042" w:rsidRDefault="004C623F" w:rsidP="00F118F0">
      <w:pPr>
        <w:pStyle w:val="Akapitzlist"/>
        <w:numPr>
          <w:ilvl w:val="0"/>
          <w:numId w:val="1"/>
        </w:numPr>
        <w:tabs>
          <w:tab w:val="left" w:pos="6379"/>
        </w:tabs>
        <w:spacing w:line="276" w:lineRule="auto"/>
        <w:ind w:left="426" w:hanging="284"/>
        <w:jc w:val="both"/>
      </w:pPr>
      <w:r>
        <w:rPr>
          <w:spacing w:val="-2"/>
        </w:rPr>
        <w:t>składanie wniosków o ponowne rozpatrzenie sprawy</w:t>
      </w:r>
      <w:r>
        <w:t xml:space="preserve"> – </w:t>
      </w:r>
      <w:r w:rsidR="00605689">
        <w:tab/>
      </w:r>
      <w:r>
        <w:rPr>
          <w:spacing w:val="-2"/>
        </w:rPr>
        <w:t>do 25.09.2020 r.</w:t>
      </w:r>
    </w:p>
    <w:p w:rsidR="00605689" w:rsidRPr="00C11E69" w:rsidRDefault="004C623F" w:rsidP="00F118F0">
      <w:pPr>
        <w:pStyle w:val="Akapitzlist"/>
        <w:numPr>
          <w:ilvl w:val="0"/>
          <w:numId w:val="1"/>
        </w:numPr>
        <w:tabs>
          <w:tab w:val="left" w:pos="6379"/>
        </w:tabs>
        <w:spacing w:line="276" w:lineRule="auto"/>
        <w:ind w:left="426" w:hanging="284"/>
        <w:jc w:val="both"/>
      </w:pPr>
      <w:r w:rsidRPr="00C11E69">
        <w:t xml:space="preserve">rozpatrzenie wniosków o ponowne rozpatrzenie sprawy </w:t>
      </w:r>
      <w:r w:rsidR="00605689" w:rsidRPr="00C11E69">
        <w:t>–</w:t>
      </w:r>
      <w:r w:rsidR="00605689" w:rsidRPr="00C11E69">
        <w:tab/>
        <w:t>do 28.</w:t>
      </w:r>
      <w:r w:rsidR="00605689" w:rsidRPr="00C11E69">
        <w:rPr>
          <w:spacing w:val="-2"/>
        </w:rPr>
        <w:t>09</w:t>
      </w:r>
      <w:r w:rsidR="00605689" w:rsidRPr="00C11E69">
        <w:t>.2020 r.</w:t>
      </w:r>
    </w:p>
    <w:p w:rsidR="003B5042" w:rsidRPr="00C11E69" w:rsidRDefault="004C623F" w:rsidP="00F118F0">
      <w:pPr>
        <w:pStyle w:val="Akapitzlist"/>
        <w:numPr>
          <w:ilvl w:val="0"/>
          <w:numId w:val="1"/>
        </w:numPr>
        <w:tabs>
          <w:tab w:val="left" w:pos="6663"/>
        </w:tabs>
        <w:spacing w:line="276" w:lineRule="auto"/>
        <w:ind w:left="426" w:hanging="284"/>
        <w:jc w:val="both"/>
      </w:pPr>
      <w:r w:rsidRPr="00C11E69">
        <w:t xml:space="preserve">ogłoszenie wyników – </w:t>
      </w:r>
      <w:r w:rsidR="00605689" w:rsidRPr="00C11E69">
        <w:tab/>
      </w:r>
      <w:r w:rsidRPr="00C11E69">
        <w:t>29.09.2020 r.</w:t>
      </w:r>
    </w:p>
    <w:p w:rsidR="003B5042" w:rsidRDefault="004C623F" w:rsidP="00456B22">
      <w:pPr>
        <w:pStyle w:val="Standard"/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3B5042" w:rsidRDefault="00456B22" w:rsidP="00456B22">
      <w:pPr>
        <w:pStyle w:val="Akapitzlist"/>
        <w:spacing w:line="276" w:lineRule="auto"/>
        <w:ind w:left="0"/>
        <w:jc w:val="both"/>
      </w:pPr>
      <w:r>
        <w:t>Dokumenty, o których mowa w § 1 pkt 2, są przyjmowane w</w:t>
      </w:r>
      <w:r w:rsidR="004C623F">
        <w:t xml:space="preserve"> Sekretaria</w:t>
      </w:r>
      <w:r>
        <w:t>cie</w:t>
      </w:r>
      <w:r w:rsidR="004C623F">
        <w:t xml:space="preserve"> Szkoły Doktorskiej </w:t>
      </w:r>
      <w:r w:rsidR="00C11E69">
        <w:t>w </w:t>
      </w:r>
      <w:r w:rsidR="004C623F">
        <w:t>Zachodniopomorski</w:t>
      </w:r>
      <w:r w:rsidR="00C11E69">
        <w:t>m</w:t>
      </w:r>
      <w:r w:rsidR="004C623F">
        <w:t xml:space="preserve"> Uniwersyte</w:t>
      </w:r>
      <w:r w:rsidR="00C11E69">
        <w:t>cie</w:t>
      </w:r>
      <w:r w:rsidR="004C623F">
        <w:t xml:space="preserve"> Technologiczn</w:t>
      </w:r>
      <w:r w:rsidR="00C11E69">
        <w:t>ym</w:t>
      </w:r>
      <w:r w:rsidR="004C623F">
        <w:t xml:space="preserve"> w Szczecinie</w:t>
      </w:r>
      <w:r>
        <w:t>.</w:t>
      </w:r>
    </w:p>
    <w:p w:rsidR="003B5042" w:rsidRDefault="004C623F" w:rsidP="00456B22">
      <w:pPr>
        <w:pStyle w:val="Akapitzlist"/>
        <w:spacing w:before="120" w:line="276" w:lineRule="auto"/>
        <w:ind w:left="0"/>
        <w:jc w:val="center"/>
        <w:rPr>
          <w:b/>
        </w:rPr>
      </w:pPr>
      <w:r>
        <w:rPr>
          <w:b/>
        </w:rPr>
        <w:t>§ 3.</w:t>
      </w:r>
    </w:p>
    <w:p w:rsidR="003B5042" w:rsidRDefault="004C623F" w:rsidP="00DE477C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</w:t>
      </w:r>
      <w:r w:rsidR="006B7F78">
        <w:rPr>
          <w:sz w:val="24"/>
          <w:szCs w:val="24"/>
        </w:rPr>
        <w:t xml:space="preserve"> podpisania</w:t>
      </w:r>
      <w:r>
        <w:rPr>
          <w:sz w:val="24"/>
          <w:szCs w:val="24"/>
        </w:rPr>
        <w:t>.</w:t>
      </w:r>
    </w:p>
    <w:p w:rsidR="003B5042" w:rsidRDefault="004C623F" w:rsidP="00C11E69">
      <w:pPr>
        <w:pStyle w:val="Standard"/>
        <w:spacing w:line="480" w:lineRule="auto"/>
        <w:ind w:left="5103"/>
        <w:jc w:val="center"/>
      </w:pPr>
      <w:r>
        <w:rPr>
          <w:sz w:val="24"/>
          <w:szCs w:val="24"/>
        </w:rPr>
        <w:t>Rektor</w:t>
      </w:r>
      <w:r w:rsidR="00C11E69">
        <w:rPr>
          <w:sz w:val="24"/>
          <w:szCs w:val="24"/>
        </w:rPr>
        <w:br/>
      </w:r>
      <w:r>
        <w:rPr>
          <w:sz w:val="24"/>
          <w:szCs w:val="24"/>
        </w:rPr>
        <w:t>dr hab. inż. Jacek Wróbel, prof. ZUT</w:t>
      </w:r>
    </w:p>
    <w:sectPr w:rsidR="003B5042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B1" w:rsidRDefault="004C623F">
      <w:pPr>
        <w:spacing w:after="0" w:line="240" w:lineRule="auto"/>
      </w:pPr>
      <w:r>
        <w:separator/>
      </w:r>
    </w:p>
  </w:endnote>
  <w:endnote w:type="continuationSeparator" w:id="0">
    <w:p w:rsidR="009076B1" w:rsidRDefault="004C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AA" w:rsidRPr="00002523" w:rsidRDefault="007702B4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B1" w:rsidRDefault="004C6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76B1" w:rsidRDefault="004C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6288D"/>
    <w:rsid w:val="000E17A0"/>
    <w:rsid w:val="00101FB4"/>
    <w:rsid w:val="00150AD9"/>
    <w:rsid w:val="001E2D96"/>
    <w:rsid w:val="003B5042"/>
    <w:rsid w:val="003E3E33"/>
    <w:rsid w:val="00456B22"/>
    <w:rsid w:val="004C623F"/>
    <w:rsid w:val="004E1B57"/>
    <w:rsid w:val="00605689"/>
    <w:rsid w:val="006B7F78"/>
    <w:rsid w:val="007702B4"/>
    <w:rsid w:val="008823BA"/>
    <w:rsid w:val="009076B1"/>
    <w:rsid w:val="00B151D9"/>
    <w:rsid w:val="00B16D23"/>
    <w:rsid w:val="00C11E69"/>
    <w:rsid w:val="00D346B1"/>
    <w:rsid w:val="00D752A5"/>
    <w:rsid w:val="00D7758F"/>
    <w:rsid w:val="00DD137F"/>
    <w:rsid w:val="00DE477C"/>
    <w:rsid w:val="00DF2E2E"/>
    <w:rsid w:val="00F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dnia17 lipca 2020 r. zmieniające zarządzenie nr 62 Rektora ZUT z dnia 7 maja 2020 r. w sprawie powołania wydziałowych komisji rekrutacyjnych do przeprowadzenia rekrutacji na studia w roku akademickim 2020/2021</dc:title>
  <dc:creator>Kinga Wolny</dc:creator>
  <cp:lastModifiedBy>Gabriela Pasturczak</cp:lastModifiedBy>
  <cp:revision>5</cp:revision>
  <cp:lastPrinted>2020-07-17T07:18:00Z</cp:lastPrinted>
  <dcterms:created xsi:type="dcterms:W3CDTF">2020-07-17T07:16:00Z</dcterms:created>
  <dcterms:modified xsi:type="dcterms:W3CDTF">2020-07-17T12:10:00Z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