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C062" w14:textId="527E40DF"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CF56B5">
        <w:t>118</w:t>
      </w:r>
    </w:p>
    <w:p w14:paraId="63936B02" w14:textId="05A770C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F56B5">
        <w:rPr>
          <w:sz w:val="28"/>
          <w:szCs w:val="28"/>
        </w:rPr>
        <w:t>4 września</w:t>
      </w:r>
      <w:r w:rsidR="0026529F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97D0BDC" w14:textId="77777777" w:rsidR="00507D49" w:rsidRPr="009E689D" w:rsidRDefault="0026529F" w:rsidP="00DC41EE">
      <w:pPr>
        <w:pStyle w:val="Nagwek1"/>
        <w:rPr>
          <w:rFonts w:ascii="Times New Roman" w:hAnsi="Times New Roman" w:cs="Times New Roman"/>
        </w:rPr>
      </w:pPr>
      <w:r>
        <w:t xml:space="preserve">zmieniające zarządzenie nr 82 Rektora ZUT z dnia 9 czerwca 2020 r. </w:t>
      </w:r>
      <w:r>
        <w:br/>
      </w:r>
      <w:r w:rsidRPr="00532622">
        <w:rPr>
          <w:bCs/>
          <w:szCs w:val="24"/>
        </w:rPr>
        <w:t xml:space="preserve">w sprawie wprowadzenia Procedury </w:t>
      </w:r>
      <w:bookmarkStart w:id="1" w:name="_Hlk42178158"/>
      <w:bookmarkStart w:id="2" w:name="_Hlk42521758"/>
      <w:r w:rsidRPr="00532622">
        <w:rPr>
          <w:bCs/>
          <w:szCs w:val="24"/>
        </w:rPr>
        <w:t xml:space="preserve">bezpieczeństwa </w:t>
      </w:r>
      <w:r w:rsidRPr="00956EBC">
        <w:rPr>
          <w:bCs/>
          <w:szCs w:val="24"/>
        </w:rPr>
        <w:t>epidemicznego</w:t>
      </w:r>
      <w:bookmarkEnd w:id="1"/>
      <w:r>
        <w:rPr>
          <w:bCs/>
          <w:szCs w:val="24"/>
        </w:rPr>
        <w:br/>
      </w:r>
      <w:r w:rsidRPr="00532622">
        <w:rPr>
          <w:bCs/>
          <w:szCs w:val="24"/>
        </w:rPr>
        <w:t>organizacji zajęć dydaktycznych i pracy badawczej oraz pracy administracj</w:t>
      </w:r>
      <w:r>
        <w:rPr>
          <w:bCs/>
          <w:szCs w:val="24"/>
        </w:rPr>
        <w:t>i</w:t>
      </w:r>
      <w:r>
        <w:rPr>
          <w:bCs/>
          <w:szCs w:val="24"/>
        </w:rPr>
        <w:br/>
        <w:t>w okresie ogłoszonego stanu epidemii na obszarze Rzeczypospolitej Polskiej</w:t>
      </w:r>
      <w:r>
        <w:rPr>
          <w:bCs/>
          <w:szCs w:val="24"/>
        </w:rPr>
        <w:br/>
      </w:r>
      <w:r w:rsidRPr="00626CCB">
        <w:rPr>
          <w:bCs/>
          <w:szCs w:val="24"/>
        </w:rPr>
        <w:t xml:space="preserve">w związku z zakażeniami wirusem </w:t>
      </w:r>
      <w:bookmarkStart w:id="3" w:name="_Hlk42083600"/>
      <w:r w:rsidRPr="00626CCB">
        <w:rPr>
          <w:bCs/>
          <w:szCs w:val="24"/>
        </w:rPr>
        <w:t>SARS-CoV-2</w:t>
      </w:r>
      <w:bookmarkEnd w:id="2"/>
      <w:bookmarkEnd w:id="3"/>
      <w:bookmarkEnd w:id="0"/>
    </w:p>
    <w:p w14:paraId="3D3CD27C" w14:textId="6C0F2E4D" w:rsidR="0026529F" w:rsidRDefault="0026529F" w:rsidP="0026529F">
      <w:pPr>
        <w:pStyle w:val="podstawaprawna"/>
      </w:pPr>
      <w:r w:rsidRPr="00532622">
        <w:rPr>
          <w:szCs w:val="24"/>
        </w:rPr>
        <w:t>Na podstawie</w:t>
      </w:r>
      <w:r>
        <w:rPr>
          <w:szCs w:val="24"/>
        </w:rPr>
        <w:t xml:space="preserve"> </w:t>
      </w:r>
      <w:r w:rsidRPr="00437328">
        <w:t xml:space="preserve">art. </w:t>
      </w:r>
      <w:r>
        <w:t>23</w:t>
      </w:r>
      <w:r w:rsidRPr="00437328">
        <w:t xml:space="preserve"> ust. 2 </w:t>
      </w:r>
      <w:r>
        <w:t xml:space="preserve">pkt 2 </w:t>
      </w:r>
      <w:r w:rsidRPr="00437328">
        <w:t>ustawy z dnia 20 lipca 2018 r. Prawo o szkolnictwie wyższym i</w:t>
      </w:r>
      <w:r w:rsidR="00CF56B5">
        <w:t> </w:t>
      </w:r>
      <w:r w:rsidRPr="00437328">
        <w:t>nauce (</w:t>
      </w:r>
      <w:r>
        <w:t xml:space="preserve">tekst jedn. </w:t>
      </w:r>
      <w:r w:rsidRPr="00437328">
        <w:t xml:space="preserve">Dz. U. </w:t>
      </w:r>
      <w:r>
        <w:t xml:space="preserve">z 2020 r. </w:t>
      </w:r>
      <w:r w:rsidRPr="00437328">
        <w:t xml:space="preserve">poz. </w:t>
      </w:r>
      <w:r>
        <w:t>85</w:t>
      </w:r>
      <w:r w:rsidRPr="00437328">
        <w:t xml:space="preserve">, z późn. zm.) </w:t>
      </w:r>
      <w:r>
        <w:t xml:space="preserve">w związku z § 1 rozporządzenia Ministra Zdrowia z dnia 20 marca 2020 r. </w:t>
      </w:r>
      <w:r w:rsidRPr="00626CCB">
        <w:t xml:space="preserve">w sprawie ogłoszenia na obszarze Rzeczypospolitej Polskiej stanu epidemii </w:t>
      </w:r>
      <w:r>
        <w:t>(Dz. U.</w:t>
      </w:r>
      <w:r w:rsidR="00CF56B5">
        <w:t xml:space="preserve"> z 2020 r.</w:t>
      </w:r>
      <w:r>
        <w:t xml:space="preserve"> poz. 491) oraz § 1 ust. 1 rozporządzenia Ministra Nauki i Szkolnictwa Wyższego z dnia 21 maja 2020 r. </w:t>
      </w:r>
      <w:r w:rsidRPr="00952D62">
        <w:t>w</w:t>
      </w:r>
      <w:r>
        <w:t> </w:t>
      </w:r>
      <w:r w:rsidRPr="00952D62">
        <w:t xml:space="preserve">sprawie czasowego ograniczenia funkcjonowania niektórych podmiotów </w:t>
      </w:r>
      <w:r w:rsidRPr="0026529F">
        <w:rPr>
          <w:spacing w:val="-4"/>
        </w:rPr>
        <w:t>systemu szkolnictwa wyższego i nauki w związku z zapobieganiem, przeciwdziałaniem i zwalczaniem</w:t>
      </w:r>
      <w:r w:rsidRPr="00952D62">
        <w:t xml:space="preserve"> COVID-19 </w:t>
      </w:r>
      <w:r>
        <w:t xml:space="preserve">(Dz. U. </w:t>
      </w:r>
      <w:r w:rsidR="00CF56B5">
        <w:t xml:space="preserve">z 2020 r., </w:t>
      </w:r>
      <w:r>
        <w:t xml:space="preserve">poz. 911) zarządza </w:t>
      </w:r>
      <w:r w:rsidRPr="00437328">
        <w:t>się, co następuje</w:t>
      </w:r>
      <w:r>
        <w:t>:</w:t>
      </w:r>
    </w:p>
    <w:p w14:paraId="6163B789" w14:textId="77777777" w:rsidR="00C221FC" w:rsidRDefault="00C221FC" w:rsidP="008B02BD">
      <w:pPr>
        <w:pStyle w:val="paragraf"/>
      </w:pPr>
    </w:p>
    <w:p w14:paraId="4984F077" w14:textId="4D8AC0AC" w:rsidR="00C221FC" w:rsidRDefault="00D20F40" w:rsidP="00D20F40">
      <w:pPr>
        <w:pStyle w:val="akapit"/>
        <w:spacing w:after="60"/>
      </w:pPr>
      <w:r>
        <w:t xml:space="preserve">W </w:t>
      </w:r>
      <w:r w:rsidR="0026529F">
        <w:t>Procedur</w:t>
      </w:r>
      <w:r>
        <w:t>ze</w:t>
      </w:r>
      <w:r w:rsidR="0026529F">
        <w:t xml:space="preserve"> bezpieczeństwa epidemicznego organizacji zajęć dydaktycznych i pracy badawczej oraz pracy </w:t>
      </w:r>
      <w:r w:rsidR="0026529F" w:rsidRPr="0026529F">
        <w:rPr>
          <w:spacing w:val="-4"/>
        </w:rPr>
        <w:t>administracji w okresie ogłoszonego stanu epidemii na obszarze Rzeczypospolitej Polskiej w związku</w:t>
      </w:r>
      <w:r w:rsidR="0026529F">
        <w:t xml:space="preserve"> z zakażeniami wirusem SARS-CoV-2</w:t>
      </w:r>
      <w:r>
        <w:t>, wprowadzonej zarządzeniem nr 82 Rektora ZUT z dnia 9 czerwca 2020 r.,</w:t>
      </w:r>
      <w:r w:rsidR="0026529F">
        <w:t xml:space="preserve"> </w:t>
      </w:r>
      <w:r w:rsidR="00CF56B5">
        <w:t xml:space="preserve">w załączniku </w:t>
      </w:r>
      <w:r w:rsidR="0026529F">
        <w:t xml:space="preserve">wprowadza się </w:t>
      </w:r>
      <w:r w:rsidR="00CF56B5">
        <w:t xml:space="preserve">następujące </w:t>
      </w:r>
      <w:r w:rsidR="0026529F">
        <w:t>zmiany:</w:t>
      </w:r>
    </w:p>
    <w:p w14:paraId="10D8A64E" w14:textId="6A25DC85" w:rsidR="00C71052" w:rsidRDefault="00C71052" w:rsidP="0079796B">
      <w:pPr>
        <w:pStyle w:val="1wyliczanka0"/>
        <w:spacing w:after="0"/>
        <w:ind w:left="284" w:hanging="284"/>
      </w:pPr>
      <w:r>
        <w:t xml:space="preserve">w </w:t>
      </w:r>
      <w:r w:rsidR="001423FA">
        <w:t xml:space="preserve">rozdziale </w:t>
      </w:r>
      <w:r>
        <w:t>I</w:t>
      </w:r>
      <w:r w:rsidR="00CF56B5">
        <w:t>I</w:t>
      </w:r>
      <w:r>
        <w:t xml:space="preserve"> </w:t>
      </w:r>
      <w:r w:rsidR="00CF56B5">
        <w:t xml:space="preserve">Przystosowanie budynków i pomieszczeń </w:t>
      </w:r>
      <w:r>
        <w:t>w</w:t>
      </w:r>
      <w:r w:rsidR="00CF56B5">
        <w:t xml:space="preserve"> § 3 ust. 1</w:t>
      </w:r>
      <w:r>
        <w:t xml:space="preserve"> pkt 1 </w:t>
      </w:r>
      <w:r w:rsidR="00CF56B5">
        <w:t xml:space="preserve">lit. c </w:t>
      </w:r>
      <w:r>
        <w:t>otrzymuje brzmienie:</w:t>
      </w:r>
    </w:p>
    <w:p w14:paraId="73835F9F" w14:textId="4FFD230D" w:rsidR="00CF56B5" w:rsidRDefault="00C71052" w:rsidP="00CF56B5">
      <w:pPr>
        <w:pStyle w:val="1wyliczanka0"/>
        <w:numPr>
          <w:ilvl w:val="0"/>
          <w:numId w:val="0"/>
        </w:numPr>
        <w:ind w:left="284"/>
      </w:pPr>
      <w:r>
        <w:t>„</w:t>
      </w:r>
      <w:r w:rsidR="00CF56B5">
        <w:t>c) odległość między osobami siedzącymi/stanowiskami dydaktycznymi/laboratoryjnymi powinna wynosić minimum 1,5 m w każdym z kierunków</w:t>
      </w:r>
      <w:r>
        <w:t>”</w:t>
      </w:r>
      <w:r w:rsidR="00CF56B5">
        <w:t>;</w:t>
      </w:r>
    </w:p>
    <w:p w14:paraId="07471763" w14:textId="769B4025" w:rsidR="00CF56B5" w:rsidRDefault="00CF56B5" w:rsidP="00CF56B5">
      <w:pPr>
        <w:pStyle w:val="1wyliczanka0"/>
      </w:pPr>
      <w:r>
        <w:t>w rozdziale III Wytyczne w zakresie bezpieczeństwa epidemicznego organizacji zajęć dydaktycznych i laboratoryjnych:</w:t>
      </w:r>
    </w:p>
    <w:p w14:paraId="3CF8B8D6" w14:textId="3BA31452" w:rsidR="00CF56B5" w:rsidRDefault="00CF56B5" w:rsidP="00CF56B5">
      <w:pPr>
        <w:pStyle w:val="1wyliczanka0"/>
        <w:numPr>
          <w:ilvl w:val="0"/>
          <w:numId w:val="26"/>
        </w:numPr>
        <w:ind w:left="697" w:hanging="357"/>
      </w:pPr>
      <w:r>
        <w:t>w § 4 ust. 5 otrzymuje brzmienie:</w:t>
      </w:r>
    </w:p>
    <w:p w14:paraId="147E4536" w14:textId="4FF2FA67" w:rsidR="00CF56B5" w:rsidRDefault="00CF56B5" w:rsidP="00CF56B5">
      <w:pPr>
        <w:pStyle w:val="1wyliczanka0"/>
        <w:numPr>
          <w:ilvl w:val="0"/>
          <w:numId w:val="0"/>
        </w:numPr>
        <w:ind w:left="340"/>
      </w:pPr>
      <w:r>
        <w:t>„5. W czasie przerwy w zajęciach można opuścić budynek, w którym zajęcia się odbywają, lub przebywać na jego terenie, jeżeli zapewniona jest odpowiednia przestrzeń pozwalająca</w:t>
      </w:r>
      <w:r w:rsidR="00E9094C">
        <w:t xml:space="preserve"> na przestrzeganie dystansu społecznego, określonego przepisami prawa, wynoszącego przynajmniej 1,5 m od drugiej osoby.”,</w:t>
      </w:r>
    </w:p>
    <w:p w14:paraId="57FA259B" w14:textId="7A4F51AC" w:rsidR="00E9094C" w:rsidRDefault="00E9094C" w:rsidP="00E9094C">
      <w:pPr>
        <w:pStyle w:val="1wyliczanka0"/>
        <w:numPr>
          <w:ilvl w:val="0"/>
          <w:numId w:val="26"/>
        </w:numPr>
        <w:ind w:left="697" w:hanging="357"/>
      </w:pPr>
      <w:r>
        <w:t>w § 5 ust. 5 otrzymuje brzmienie:</w:t>
      </w:r>
    </w:p>
    <w:p w14:paraId="59F0A311" w14:textId="58800558" w:rsidR="00E9094C" w:rsidRDefault="00E9094C" w:rsidP="00E9094C">
      <w:pPr>
        <w:pStyle w:val="1wyliczanka0"/>
        <w:numPr>
          <w:ilvl w:val="0"/>
          <w:numId w:val="0"/>
        </w:numPr>
        <w:ind w:left="340"/>
      </w:pPr>
      <w:r>
        <w:t>„5. Nauczyciele akademiccy i inni pracownicy ZUT, obecni na zajęciach, w przypadku niemożliwości zachowania dystansu wynoszącego 1,5 m, powinni mieć zakryte usta i nos.”;</w:t>
      </w:r>
    </w:p>
    <w:p w14:paraId="2B5D7AA2" w14:textId="196D9EC5" w:rsidR="00E9094C" w:rsidRDefault="00E9094C" w:rsidP="00E9094C">
      <w:pPr>
        <w:pStyle w:val="1wyliczanka0"/>
      </w:pPr>
      <w:r>
        <w:t>w rozdziale IV Organizacja pracy administracji centralnej, Osiedla Akademickiego, Hoteli Asystenckich</w:t>
      </w:r>
      <w:r w:rsidRPr="0070268F">
        <w:rPr>
          <w:spacing w:val="-6"/>
        </w:rPr>
        <w:t>, administracji wydziałowej, jednostek międzywydziałowych oraz ogólnouczelnianych</w:t>
      </w:r>
      <w:r>
        <w:t xml:space="preserve"> w</w:t>
      </w:r>
      <w:r w:rsidR="0070268F">
        <w:t> </w:t>
      </w:r>
      <w:r>
        <w:t>§ 7 ust. 2 zdanie pierwsze otrzymuje brzmienie:</w:t>
      </w:r>
    </w:p>
    <w:p w14:paraId="405E750F" w14:textId="63CAC335" w:rsidR="00E9094C" w:rsidRPr="0026529F" w:rsidRDefault="00E9094C" w:rsidP="00E9094C">
      <w:pPr>
        <w:pStyle w:val="1wyliczanka0"/>
        <w:numPr>
          <w:ilvl w:val="0"/>
          <w:numId w:val="0"/>
        </w:numPr>
        <w:ind w:left="340"/>
      </w:pPr>
      <w:r>
        <w:t>„2. Stanowiska pracy powinny być zorganizowane tak, by zapewnić odległość minimum 1,5 m w</w:t>
      </w:r>
      <w:r w:rsidR="0070268F">
        <w:t> </w:t>
      </w:r>
      <w:r>
        <w:t>każdym kierunku pomiędzy zajmującymi je pracownikami.”.</w:t>
      </w:r>
    </w:p>
    <w:p w14:paraId="19C6BA33" w14:textId="77777777" w:rsidR="00C221FC" w:rsidRPr="00D236AC" w:rsidRDefault="00C221FC" w:rsidP="008B02BD">
      <w:pPr>
        <w:pStyle w:val="paragraf"/>
      </w:pPr>
    </w:p>
    <w:p w14:paraId="77E203A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BF5806">
        <w:t>.</w:t>
      </w:r>
    </w:p>
    <w:p w14:paraId="4C2E30A0" w14:textId="33DFFD16" w:rsidR="004B369C" w:rsidRPr="004B369C" w:rsidRDefault="004B369C" w:rsidP="0070268F">
      <w:pPr>
        <w:spacing w:before="120" w:after="12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t>Rektor</w:t>
      </w:r>
    </w:p>
    <w:p w14:paraId="34B20DCF" w14:textId="55B78A57" w:rsidR="00807FA8" w:rsidRPr="00CF56B5" w:rsidRDefault="004B369C" w:rsidP="0070268F">
      <w:pPr>
        <w:spacing w:before="48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br/>
        <w:t xml:space="preserve">dr hab. inż. Jacek </w:t>
      </w:r>
      <w:r w:rsidR="00CF56B5">
        <w:rPr>
          <w:bCs w:val="0"/>
          <w:szCs w:val="22"/>
        </w:rPr>
        <w:t>Wróbel, prof. ZUT</w:t>
      </w:r>
    </w:p>
    <w:sectPr w:rsidR="00807FA8" w:rsidRPr="00CF56B5" w:rsidSect="005A05F8">
      <w:pgSz w:w="11906" w:h="16838" w:code="9"/>
      <w:pgMar w:top="426" w:right="851" w:bottom="28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996" w16cex:dateUtc="2020-06-17T11:31:00Z"/>
  <w16cex:commentExtensible w16cex:durableId="229499C1" w16cex:dateUtc="2020-06-17T11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4A18"/>
    <w:multiLevelType w:val="hybridMultilevel"/>
    <w:tmpl w:val="7794EE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86B8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7"/>
    <w:rsid w:val="000E4004"/>
    <w:rsid w:val="001423FA"/>
    <w:rsid w:val="001C0943"/>
    <w:rsid w:val="001D049C"/>
    <w:rsid w:val="0026529F"/>
    <w:rsid w:val="002F1774"/>
    <w:rsid w:val="00333430"/>
    <w:rsid w:val="00347E51"/>
    <w:rsid w:val="003963F8"/>
    <w:rsid w:val="003B6E80"/>
    <w:rsid w:val="003C0BD5"/>
    <w:rsid w:val="00452BBE"/>
    <w:rsid w:val="004B369C"/>
    <w:rsid w:val="00507D49"/>
    <w:rsid w:val="0053358C"/>
    <w:rsid w:val="005A05F8"/>
    <w:rsid w:val="005B0F6A"/>
    <w:rsid w:val="00605389"/>
    <w:rsid w:val="006079A3"/>
    <w:rsid w:val="0061662A"/>
    <w:rsid w:val="00644890"/>
    <w:rsid w:val="0066594B"/>
    <w:rsid w:val="0070268F"/>
    <w:rsid w:val="00787289"/>
    <w:rsid w:val="0079796B"/>
    <w:rsid w:val="007E279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C1DFF"/>
    <w:rsid w:val="009D7257"/>
    <w:rsid w:val="009E689D"/>
    <w:rsid w:val="00A325E4"/>
    <w:rsid w:val="00A74578"/>
    <w:rsid w:val="00A924C5"/>
    <w:rsid w:val="00A95FA8"/>
    <w:rsid w:val="00AA22F0"/>
    <w:rsid w:val="00AA6883"/>
    <w:rsid w:val="00AC5A7D"/>
    <w:rsid w:val="00B46149"/>
    <w:rsid w:val="00BC3C5C"/>
    <w:rsid w:val="00BF5806"/>
    <w:rsid w:val="00C221FC"/>
    <w:rsid w:val="00C71052"/>
    <w:rsid w:val="00CC4A14"/>
    <w:rsid w:val="00CF56B5"/>
    <w:rsid w:val="00D0080F"/>
    <w:rsid w:val="00D20F40"/>
    <w:rsid w:val="00D85605"/>
    <w:rsid w:val="00DC41EE"/>
    <w:rsid w:val="00E123B1"/>
    <w:rsid w:val="00E36557"/>
    <w:rsid w:val="00E437A8"/>
    <w:rsid w:val="00E863F2"/>
    <w:rsid w:val="00E9094C"/>
    <w:rsid w:val="00EE0E88"/>
    <w:rsid w:val="00F36A77"/>
    <w:rsid w:val="00F52095"/>
    <w:rsid w:val="00F55778"/>
    <w:rsid w:val="00F56C58"/>
    <w:rsid w:val="00FA370F"/>
    <w:rsid w:val="00FB68EB"/>
    <w:rsid w:val="00FC2E8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ZUT z dnia 19 czerwca 2020 r. zmieniające zarządzenie nr 82 Rektora ZUT z dnia 9 czerwca 2020 r. w sprawie wprowadzenia Procedury bezpieczeństwa epidemicznego organizacji zajęć dydaktycznych i pracy badawczej oraz pracy administr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Rektora ZUT z dnia 4 września 2020 r. zmieniające zarządzenie nr 82 Rektora ZUT z dnia 9 czerwca 2020 r. w sprawie wprowadzenia Procedury bezpieczeństwa epidemicznego organizacji zajęć dydaktycznych i pracy badawczej oraz pracy administracji  w okresie ogłoszonego stanu epidemii na obszarze Rzeczypospolitej Polskiej w związku z zakażeniami wirusem SARS-CoV-2</dc:title>
  <dc:subject/>
  <dc:creator>Pasturczak</dc:creator>
  <cp:keywords/>
  <dc:description/>
  <cp:lastModifiedBy>Gabriela Pasturczak</cp:lastModifiedBy>
  <cp:revision>12</cp:revision>
  <cp:lastPrinted>2020-09-04T08:16:00Z</cp:lastPrinted>
  <dcterms:created xsi:type="dcterms:W3CDTF">2020-06-18T09:16:00Z</dcterms:created>
  <dcterms:modified xsi:type="dcterms:W3CDTF">2020-09-04T11:00:00Z</dcterms:modified>
</cp:coreProperties>
</file>