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C062" w14:textId="1514D10D"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F83E56">
        <w:t>198</w:t>
      </w:r>
    </w:p>
    <w:p w14:paraId="63936B02" w14:textId="2423C39B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83E56">
        <w:rPr>
          <w:sz w:val="28"/>
          <w:szCs w:val="28"/>
        </w:rPr>
        <w:t>1 grudni</w:t>
      </w:r>
      <w:r w:rsidR="00B07665">
        <w:rPr>
          <w:sz w:val="28"/>
          <w:szCs w:val="28"/>
        </w:rPr>
        <w:t>a</w:t>
      </w:r>
      <w:r w:rsidR="00797918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97D0BDC" w14:textId="77777777" w:rsidR="00507D49" w:rsidRPr="009E689D" w:rsidRDefault="0026529F" w:rsidP="00DC41EE">
      <w:pPr>
        <w:pStyle w:val="Nagwek1"/>
        <w:rPr>
          <w:rFonts w:ascii="Times New Roman" w:hAnsi="Times New Roman" w:cs="Times New Roman"/>
        </w:rPr>
      </w:pPr>
      <w:r>
        <w:t xml:space="preserve">zmieniające zarządzenie nr 82 Rektora ZUT z dnia 9 czerwca 2020 r. </w:t>
      </w:r>
      <w:r>
        <w:br/>
      </w:r>
      <w:r w:rsidRPr="00532622">
        <w:rPr>
          <w:bCs/>
          <w:szCs w:val="24"/>
        </w:rPr>
        <w:t xml:space="preserve">w sprawie wprowadzenia Procedury </w:t>
      </w:r>
      <w:bookmarkStart w:id="1" w:name="_Hlk42178158"/>
      <w:bookmarkStart w:id="2" w:name="_Hlk42521758"/>
      <w:r w:rsidRPr="00532622">
        <w:rPr>
          <w:bCs/>
          <w:szCs w:val="24"/>
        </w:rPr>
        <w:t xml:space="preserve">bezpieczeństwa </w:t>
      </w:r>
      <w:r w:rsidRPr="00956EBC">
        <w:rPr>
          <w:bCs/>
          <w:szCs w:val="24"/>
        </w:rPr>
        <w:t>epidemicznego</w:t>
      </w:r>
      <w:bookmarkEnd w:id="1"/>
      <w:r>
        <w:rPr>
          <w:bCs/>
          <w:szCs w:val="24"/>
        </w:rPr>
        <w:br/>
      </w:r>
      <w:r w:rsidRPr="00532622">
        <w:rPr>
          <w:bCs/>
          <w:szCs w:val="24"/>
        </w:rPr>
        <w:t>organizacji zajęć dydaktycznych i pracy badawczej oraz pracy administracj</w:t>
      </w:r>
      <w:r>
        <w:rPr>
          <w:bCs/>
          <w:szCs w:val="24"/>
        </w:rPr>
        <w:t>i</w:t>
      </w:r>
      <w:r>
        <w:rPr>
          <w:bCs/>
          <w:szCs w:val="24"/>
        </w:rPr>
        <w:br/>
        <w:t>w okresie ogłoszonego stanu epidemii na obszarze Rzeczypospolitej Polskiej</w:t>
      </w:r>
      <w:r>
        <w:rPr>
          <w:bCs/>
          <w:szCs w:val="24"/>
        </w:rPr>
        <w:br/>
      </w:r>
      <w:r w:rsidRPr="00626CCB">
        <w:rPr>
          <w:bCs/>
          <w:szCs w:val="24"/>
        </w:rPr>
        <w:t xml:space="preserve">w związku z zakażeniami wirusem </w:t>
      </w:r>
      <w:bookmarkStart w:id="3" w:name="_Hlk42083600"/>
      <w:r w:rsidRPr="00626CCB">
        <w:rPr>
          <w:bCs/>
          <w:szCs w:val="24"/>
        </w:rPr>
        <w:t>SARS-CoV-2</w:t>
      </w:r>
      <w:bookmarkEnd w:id="2"/>
      <w:bookmarkEnd w:id="3"/>
      <w:bookmarkEnd w:id="0"/>
    </w:p>
    <w:p w14:paraId="3D3CD27C" w14:textId="567C10FF" w:rsidR="0026529F" w:rsidRDefault="0026529F" w:rsidP="00F83E56">
      <w:pPr>
        <w:pStyle w:val="podstawaprawna"/>
      </w:pPr>
      <w:r w:rsidRPr="0051004B">
        <w:rPr>
          <w:szCs w:val="24"/>
        </w:rPr>
        <w:t xml:space="preserve">Na podstawie </w:t>
      </w:r>
      <w:r w:rsidRPr="0051004B">
        <w:t>art. 23 ust. 2 pkt 2 ustawy z dnia 20 lipca 2018 r. Prawo o szkolnictwie wyższym i</w:t>
      </w:r>
      <w:r w:rsidR="00CF56B5" w:rsidRPr="0051004B">
        <w:t> </w:t>
      </w:r>
      <w:r w:rsidRPr="0051004B">
        <w:t xml:space="preserve">nauce (tekst jedn. Dz. U. z 2020 r. poz. 85, z późn. zm.) w związku z § </w:t>
      </w:r>
      <w:r w:rsidR="0033087D">
        <w:t>25</w:t>
      </w:r>
      <w:r w:rsidRPr="0051004B">
        <w:t xml:space="preserve"> rozporządzenia </w:t>
      </w:r>
      <w:r w:rsidR="0033087D">
        <w:t xml:space="preserve">Rady </w:t>
      </w:r>
      <w:r w:rsidRPr="0051004B">
        <w:t>Ministr</w:t>
      </w:r>
      <w:r w:rsidR="0033087D">
        <w:t xml:space="preserve">ów </w:t>
      </w:r>
      <w:r w:rsidRPr="0051004B">
        <w:t>z dnia 2</w:t>
      </w:r>
      <w:r w:rsidR="0033087D">
        <w:t>6 listopada</w:t>
      </w:r>
      <w:r w:rsidRPr="0051004B">
        <w:t xml:space="preserve"> 2020 r. w sprawie </w:t>
      </w:r>
      <w:r w:rsidR="0033087D">
        <w:t>ustanowienia określonych ograniczeń, nakazów i zakazów w związku z wystąpieniem stanu epidemii</w:t>
      </w:r>
      <w:r w:rsidRPr="0051004B">
        <w:t xml:space="preserve"> (Dz. U.</w:t>
      </w:r>
      <w:r w:rsidR="00CF56B5" w:rsidRPr="0051004B">
        <w:t xml:space="preserve"> z 2020 r.</w:t>
      </w:r>
      <w:r w:rsidRPr="0051004B">
        <w:t xml:space="preserve"> poz. </w:t>
      </w:r>
      <w:r w:rsidR="0033087D">
        <w:t>20</w:t>
      </w:r>
      <w:r w:rsidRPr="0051004B">
        <w:t>91) zarządza się, co następuje:</w:t>
      </w:r>
    </w:p>
    <w:p w14:paraId="6163B789" w14:textId="77777777" w:rsidR="00C221FC" w:rsidRDefault="00C221FC" w:rsidP="00F83E56">
      <w:pPr>
        <w:pStyle w:val="paragraf"/>
        <w:spacing w:before="60"/>
      </w:pPr>
    </w:p>
    <w:p w14:paraId="4984F077" w14:textId="46229DAD" w:rsidR="00C221FC" w:rsidRDefault="00D20F40" w:rsidP="00D20F40">
      <w:pPr>
        <w:pStyle w:val="akapit"/>
        <w:spacing w:after="60"/>
      </w:pPr>
      <w:r>
        <w:t xml:space="preserve">W </w:t>
      </w:r>
      <w:r w:rsidR="0026529F">
        <w:t>Procedur</w:t>
      </w:r>
      <w:r>
        <w:t>ze</w:t>
      </w:r>
      <w:r w:rsidR="0026529F">
        <w:t xml:space="preserve"> bezpieczeństwa epidemicznego organizacji zajęć dydaktycznych i pracy badawczej oraz pracy </w:t>
      </w:r>
      <w:r w:rsidR="0026529F" w:rsidRPr="0026529F">
        <w:rPr>
          <w:spacing w:val="-4"/>
        </w:rPr>
        <w:t>administracji w okresie ogłoszonego stanu epidemii na obszarze Rzeczypospolitej Polskiej w związku</w:t>
      </w:r>
      <w:r w:rsidR="0026529F">
        <w:t xml:space="preserve"> z zakażeniami wirusem SARS-CoV-2</w:t>
      </w:r>
      <w:r>
        <w:t>, wprowadzonej zarządzeniem nr 82 Rektora ZUT z dnia 9 czerwca 2020 r.</w:t>
      </w:r>
      <w:r w:rsidR="007051F6">
        <w:t xml:space="preserve"> (</w:t>
      </w:r>
      <w:r w:rsidR="005F0EC8">
        <w:t>z późn. zm.</w:t>
      </w:r>
      <w:r w:rsidR="007051F6">
        <w:t>)</w:t>
      </w:r>
      <w:r w:rsidR="005F0EC8">
        <w:t xml:space="preserve">, </w:t>
      </w:r>
      <w:r w:rsidR="0026529F">
        <w:t xml:space="preserve">wprowadza się </w:t>
      </w:r>
      <w:r w:rsidR="00CF56B5">
        <w:t xml:space="preserve">następujące </w:t>
      </w:r>
      <w:r w:rsidR="0026529F">
        <w:t>zmiany:</w:t>
      </w:r>
    </w:p>
    <w:p w14:paraId="22BE5B9E" w14:textId="77777777" w:rsidR="00797918" w:rsidRDefault="00C71052" w:rsidP="00F83E56">
      <w:pPr>
        <w:pStyle w:val="1wyliczanka0"/>
      </w:pPr>
      <w:r>
        <w:t xml:space="preserve">w </w:t>
      </w:r>
      <w:r w:rsidR="001423FA">
        <w:t xml:space="preserve">rozdziale </w:t>
      </w:r>
      <w:r>
        <w:t>I</w:t>
      </w:r>
      <w:r w:rsidR="00CF56B5">
        <w:t>I</w:t>
      </w:r>
      <w:r>
        <w:t xml:space="preserve"> </w:t>
      </w:r>
      <w:r w:rsidR="00CF56B5">
        <w:t>Przystosowanie budynków i pomieszczeń</w:t>
      </w:r>
      <w:r w:rsidR="00797918">
        <w:t>:</w:t>
      </w:r>
    </w:p>
    <w:p w14:paraId="5D0AA849" w14:textId="0261E193" w:rsidR="00CE174C" w:rsidRDefault="00C71052" w:rsidP="00A437D8">
      <w:pPr>
        <w:pStyle w:val="1wyliczanka0"/>
        <w:numPr>
          <w:ilvl w:val="0"/>
          <w:numId w:val="27"/>
        </w:numPr>
        <w:ind w:left="697" w:hanging="357"/>
      </w:pPr>
      <w:r>
        <w:t>w</w:t>
      </w:r>
      <w:r w:rsidR="00CF56B5">
        <w:t xml:space="preserve"> § 3 ust. </w:t>
      </w:r>
      <w:r w:rsidR="00782A87">
        <w:t>1 pkt 2</w:t>
      </w:r>
      <w:r w:rsidR="007051F6">
        <w:t xml:space="preserve"> dodaje się </w:t>
      </w:r>
      <w:r w:rsidR="00797918">
        <w:t xml:space="preserve">lit. d </w:t>
      </w:r>
      <w:r w:rsidR="007051F6">
        <w:t>w</w:t>
      </w:r>
      <w:r w:rsidR="00797918">
        <w:t xml:space="preserve"> brzmieni</w:t>
      </w:r>
      <w:r w:rsidR="007051F6">
        <w:t>u</w:t>
      </w:r>
      <w:r w:rsidR="00797918">
        <w:t>:</w:t>
      </w:r>
    </w:p>
    <w:p w14:paraId="18D744DF" w14:textId="374BCE41" w:rsidR="00797918" w:rsidRDefault="00797918" w:rsidP="00A437D8">
      <w:pPr>
        <w:pStyle w:val="1wyliczanka0"/>
        <w:numPr>
          <w:ilvl w:val="0"/>
          <w:numId w:val="0"/>
        </w:numPr>
        <w:ind w:left="340"/>
      </w:pPr>
      <w:r>
        <w:t xml:space="preserve">„d) </w:t>
      </w:r>
      <w:r w:rsidR="00782A87">
        <w:t>jeżeli w pomieszczeniu przebywa więcej niż 1 osoba nakłada się obowiązek zakrywania nosa i ust przy pomocy maseczki</w:t>
      </w:r>
      <w:r w:rsidR="00504475">
        <w:t xml:space="preserve">, ewentualnie </w:t>
      </w:r>
      <w:r w:rsidR="00782A87">
        <w:t>przyłbicy</w:t>
      </w:r>
      <w:r>
        <w:t>”</w:t>
      </w:r>
      <w:r w:rsidR="00606B31">
        <w:t>,</w:t>
      </w:r>
    </w:p>
    <w:p w14:paraId="2A5CCAA5" w14:textId="005EB9C9" w:rsidR="00CE174C" w:rsidRDefault="00797918" w:rsidP="00A437D8">
      <w:pPr>
        <w:pStyle w:val="1wyliczanka0"/>
        <w:numPr>
          <w:ilvl w:val="0"/>
          <w:numId w:val="27"/>
        </w:numPr>
        <w:ind w:left="697" w:hanging="357"/>
      </w:pPr>
      <w:r>
        <w:t xml:space="preserve">w § 3 ust. 1 pkt </w:t>
      </w:r>
      <w:r w:rsidR="00782A87">
        <w:t>3</w:t>
      </w:r>
      <w:r>
        <w:t xml:space="preserve"> lit. </w:t>
      </w:r>
      <w:r w:rsidR="00782A87">
        <w:t>d</w:t>
      </w:r>
      <w:r>
        <w:t xml:space="preserve"> otrzymuje brzmienie:</w:t>
      </w:r>
    </w:p>
    <w:p w14:paraId="3B8FBB19" w14:textId="331C5435" w:rsidR="00CE174C" w:rsidRDefault="00797918" w:rsidP="00A437D8">
      <w:pPr>
        <w:pStyle w:val="1wyliczanka0"/>
        <w:numPr>
          <w:ilvl w:val="0"/>
          <w:numId w:val="0"/>
        </w:numPr>
        <w:ind w:left="340"/>
      </w:pPr>
      <w:r>
        <w:t>„</w:t>
      </w:r>
      <w:r w:rsidR="00785D2D">
        <w:t>d</w:t>
      </w:r>
      <w:r>
        <w:t xml:space="preserve">) </w:t>
      </w:r>
      <w:r w:rsidR="00782A87">
        <w:t>w zależności od aktualnej sytuacji epidemiologicznej osoby, w tym pracownicy, studenci i</w:t>
      </w:r>
      <w:r w:rsidR="000113D6">
        <w:t> </w:t>
      </w:r>
      <w:r w:rsidR="00782A87">
        <w:t xml:space="preserve">doktoranci, mogą być proszeni o zakładanie jednorazowych rękawiczek (przed każdym wejściem do budynku). </w:t>
      </w:r>
      <w:r w:rsidR="00785D2D">
        <w:t>N</w:t>
      </w:r>
      <w:r w:rsidR="00782A87">
        <w:t>akłada się obowiązek zakrywania nosa i ust przy pomocy maseczki</w:t>
      </w:r>
      <w:r w:rsidR="00504475">
        <w:t xml:space="preserve">, ewentualnie </w:t>
      </w:r>
      <w:r w:rsidR="00782A87">
        <w:t>przyłbicy. Konieczne jest zapewnienie specjalnego kosza na zużyte środki ochrony osobistej</w:t>
      </w:r>
      <w:r>
        <w:t>”</w:t>
      </w:r>
      <w:r w:rsidR="00782A87">
        <w:t>;</w:t>
      </w:r>
    </w:p>
    <w:p w14:paraId="62FB679D" w14:textId="67BE2CFD" w:rsidR="001D0A43" w:rsidRDefault="00CF56B5" w:rsidP="00F83E56">
      <w:pPr>
        <w:pStyle w:val="1wyliczanka0"/>
      </w:pPr>
      <w:r>
        <w:t xml:space="preserve">w rozdziale </w:t>
      </w:r>
      <w:r w:rsidR="00782A87">
        <w:t>IV</w:t>
      </w:r>
      <w:r w:rsidR="00E9094C">
        <w:t xml:space="preserve"> Organizacja pracy administracji centralnej, Osiedla Akademickiego, Hoteli Asystenckich</w:t>
      </w:r>
      <w:r w:rsidR="00E9094C" w:rsidRPr="00782A87">
        <w:rPr>
          <w:spacing w:val="-6"/>
        </w:rPr>
        <w:t>, administracji wydziałowej, jednostek międzywydziałowych oraz ogólnouczelnianych</w:t>
      </w:r>
      <w:r w:rsidR="001D0A43">
        <w:rPr>
          <w:spacing w:val="-6"/>
        </w:rPr>
        <w:t>:</w:t>
      </w:r>
    </w:p>
    <w:p w14:paraId="05D0CA8B" w14:textId="57D44B4C" w:rsidR="001D0A43" w:rsidRDefault="001D0A43" w:rsidP="00F83E56">
      <w:pPr>
        <w:pStyle w:val="1wyliczanka0"/>
        <w:numPr>
          <w:ilvl w:val="0"/>
          <w:numId w:val="28"/>
        </w:numPr>
      </w:pPr>
      <w:r>
        <w:t>w § 7 ust. 2 otrzymuje brzmienie:</w:t>
      </w:r>
    </w:p>
    <w:p w14:paraId="06598CDD" w14:textId="683D4528" w:rsidR="001D0A43" w:rsidRPr="001D0A43" w:rsidRDefault="001D0A43" w:rsidP="00A437D8">
      <w:pPr>
        <w:pStyle w:val="1wyliczanka0"/>
        <w:numPr>
          <w:ilvl w:val="0"/>
          <w:numId w:val="0"/>
        </w:numPr>
        <w:ind w:left="340"/>
      </w:pPr>
      <w:r>
        <w:t xml:space="preserve">„2. </w:t>
      </w:r>
      <w:r w:rsidRPr="001D0A43">
        <w:t>Stanowiska pracy powinny być zorganizowane tak, by zapewnić odległość minimum 1,5 m w</w:t>
      </w:r>
      <w:r>
        <w:t> </w:t>
      </w:r>
      <w:r w:rsidRPr="001D0A43">
        <w:t xml:space="preserve">każdym kierunku pomiędzy zajmującymi je pracownikami. </w:t>
      </w:r>
      <w:r>
        <w:t>Jeżeli w pomieszczeniu przebywa więcej niż 1 osoba</w:t>
      </w:r>
      <w:r w:rsidR="00785D2D">
        <w:t xml:space="preserve"> </w:t>
      </w:r>
      <w:r>
        <w:t xml:space="preserve">nakłada się obowiązek zakrywania nosa i ust przy pomocy maseczki, ewentualnie przyłbicy. </w:t>
      </w:r>
      <w:r w:rsidRPr="001D0A43">
        <w:t>Świadczenie pracy zdalnej może być uzasadnione brakiem możliwości wypełnienia tego warunku.</w:t>
      </w:r>
      <w:r>
        <w:t>”,</w:t>
      </w:r>
    </w:p>
    <w:p w14:paraId="2B5D7AA2" w14:textId="504E7B9F" w:rsidR="00E9094C" w:rsidRDefault="00E9094C" w:rsidP="00F83E56">
      <w:pPr>
        <w:pStyle w:val="1wyliczanka0"/>
        <w:numPr>
          <w:ilvl w:val="0"/>
          <w:numId w:val="28"/>
        </w:numPr>
      </w:pPr>
      <w:r>
        <w:t>w</w:t>
      </w:r>
      <w:r w:rsidR="0070268F">
        <w:t> </w:t>
      </w:r>
      <w:r>
        <w:t xml:space="preserve">§ </w:t>
      </w:r>
      <w:r w:rsidR="00782A87">
        <w:t>7</w:t>
      </w:r>
      <w:r>
        <w:t xml:space="preserve"> </w:t>
      </w:r>
      <w:r w:rsidR="001D0A43">
        <w:t>us</w:t>
      </w:r>
      <w:r w:rsidR="00444852">
        <w:t>t</w:t>
      </w:r>
      <w:r w:rsidR="001D0A43">
        <w:t>.</w:t>
      </w:r>
      <w:r w:rsidR="00444852">
        <w:t xml:space="preserve"> </w:t>
      </w:r>
      <w:r w:rsidR="00782A87">
        <w:t>6</w:t>
      </w:r>
      <w:r>
        <w:t xml:space="preserve"> otrzymuje brzmienie:</w:t>
      </w:r>
    </w:p>
    <w:p w14:paraId="2485E95F" w14:textId="2ADA8568" w:rsidR="00AB1BA9" w:rsidRPr="0026529F" w:rsidRDefault="00E9094C" w:rsidP="00A437D8">
      <w:pPr>
        <w:pStyle w:val="1wyliczanka0"/>
        <w:numPr>
          <w:ilvl w:val="0"/>
          <w:numId w:val="0"/>
        </w:numPr>
        <w:spacing w:after="0"/>
        <w:ind w:left="340"/>
      </w:pPr>
      <w:r>
        <w:t>„</w:t>
      </w:r>
      <w:r w:rsidR="00782A87">
        <w:t>6</w:t>
      </w:r>
      <w:r w:rsidR="001D0A43">
        <w:t>.</w:t>
      </w:r>
      <w:r w:rsidR="00444852">
        <w:t xml:space="preserve"> </w:t>
      </w:r>
      <w:r w:rsidR="00782A87">
        <w:t>Wprowadza się obowiązek monitorowania czynności podejmowanych w ramach pracy zdalnej</w:t>
      </w:r>
      <w:r w:rsidR="00606B31">
        <w:t>”</w:t>
      </w:r>
      <w:r w:rsidR="00F23339">
        <w:t>.</w:t>
      </w:r>
    </w:p>
    <w:p w14:paraId="19C6BA33" w14:textId="77777777" w:rsidR="00C221FC" w:rsidRPr="00D236AC" w:rsidRDefault="00C221FC" w:rsidP="00F83E56">
      <w:pPr>
        <w:pStyle w:val="paragraf"/>
        <w:spacing w:before="60"/>
      </w:pPr>
    </w:p>
    <w:p w14:paraId="77E203A0" w14:textId="5864BC1D" w:rsidR="00AC5A7D" w:rsidRDefault="00C221FC" w:rsidP="00466A0B">
      <w:pPr>
        <w:pStyle w:val="1wyliczanka"/>
        <w:numPr>
          <w:ilvl w:val="0"/>
          <w:numId w:val="0"/>
        </w:numPr>
        <w:spacing w:after="0"/>
      </w:pPr>
      <w:r>
        <w:t>Zarządzenie wchodzi w życie z dniem podpisania</w:t>
      </w:r>
      <w:r w:rsidR="00C44CE9">
        <w:t xml:space="preserve">, z tym że </w:t>
      </w:r>
      <w:r w:rsidR="00785D2D">
        <w:t xml:space="preserve">§ 1 pkt 1 ppkt a i b oraz pkt 2 ppkt a </w:t>
      </w:r>
      <w:r w:rsidR="00C44CE9">
        <w:t xml:space="preserve">obowiązuje do </w:t>
      </w:r>
      <w:r w:rsidR="00C44CE9" w:rsidRPr="00C44CE9">
        <w:t>dnia 27 grudnia</w:t>
      </w:r>
      <w:r w:rsidR="00C44CE9">
        <w:t xml:space="preserve"> 2020 r.</w:t>
      </w:r>
    </w:p>
    <w:p w14:paraId="4C2E30A0" w14:textId="33DFFD16" w:rsidR="004B369C" w:rsidRPr="004B369C" w:rsidRDefault="004B369C" w:rsidP="00F83E56">
      <w:pPr>
        <w:spacing w:before="6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t>Rektor</w:t>
      </w:r>
    </w:p>
    <w:p w14:paraId="34B20DCF" w14:textId="55B78A57" w:rsidR="00807FA8" w:rsidRPr="00CF56B5" w:rsidRDefault="004B369C" w:rsidP="0070268F">
      <w:pPr>
        <w:spacing w:before="480" w:line="240" w:lineRule="auto"/>
        <w:ind w:left="5670"/>
        <w:jc w:val="center"/>
        <w:outlineLvl w:val="4"/>
        <w:rPr>
          <w:bCs w:val="0"/>
          <w:szCs w:val="22"/>
        </w:rPr>
      </w:pPr>
      <w:r w:rsidRPr="004B369C">
        <w:rPr>
          <w:bCs w:val="0"/>
          <w:szCs w:val="22"/>
        </w:rPr>
        <w:br/>
        <w:t xml:space="preserve">dr hab. inż. Jacek </w:t>
      </w:r>
      <w:r w:rsidR="00CF56B5">
        <w:rPr>
          <w:bCs w:val="0"/>
          <w:szCs w:val="22"/>
        </w:rPr>
        <w:t>Wróbel, prof. ZUT</w:t>
      </w:r>
    </w:p>
    <w:sectPr w:rsidR="00807FA8" w:rsidRPr="00CF56B5" w:rsidSect="00F843C2">
      <w:pgSz w:w="11906" w:h="16838" w:code="9"/>
      <w:pgMar w:top="426" w:right="851" w:bottom="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996" w16cex:dateUtc="2020-06-17T11:31:00Z"/>
  <w16cex:commentExtensible w16cex:durableId="229499C1" w16cex:dateUtc="2020-06-17T11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8A23173"/>
    <w:multiLevelType w:val="hybridMultilevel"/>
    <w:tmpl w:val="AA68F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4A18"/>
    <w:multiLevelType w:val="hybridMultilevel"/>
    <w:tmpl w:val="7794EE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2113B"/>
    <w:multiLevelType w:val="hybridMultilevel"/>
    <w:tmpl w:val="6EF66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86B8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3"/>
  </w:num>
  <w:num w:numId="5">
    <w:abstractNumId w:val="5"/>
  </w:num>
  <w:num w:numId="6">
    <w:abstractNumId w:val="1"/>
  </w:num>
  <w:num w:numId="7">
    <w:abstractNumId w:val="17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3"/>
  </w:num>
  <w:num w:numId="18">
    <w:abstractNumId w:val="17"/>
  </w:num>
  <w:num w:numId="19">
    <w:abstractNumId w:val="1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17"/>
  </w:num>
  <w:num w:numId="26">
    <w:abstractNumId w:val="14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7"/>
    <w:rsid w:val="000113D6"/>
    <w:rsid w:val="000E4004"/>
    <w:rsid w:val="00123A1E"/>
    <w:rsid w:val="00140680"/>
    <w:rsid w:val="001423FA"/>
    <w:rsid w:val="001C0943"/>
    <w:rsid w:val="001D049C"/>
    <w:rsid w:val="001D0A43"/>
    <w:rsid w:val="002475F7"/>
    <w:rsid w:val="0026529F"/>
    <w:rsid w:val="002B4470"/>
    <w:rsid w:val="002E59E7"/>
    <w:rsid w:val="002F1774"/>
    <w:rsid w:val="0033087D"/>
    <w:rsid w:val="00333430"/>
    <w:rsid w:val="00347E51"/>
    <w:rsid w:val="00370C0D"/>
    <w:rsid w:val="003963F8"/>
    <w:rsid w:val="003B6E80"/>
    <w:rsid w:val="003C0BD5"/>
    <w:rsid w:val="00434C17"/>
    <w:rsid w:val="00444852"/>
    <w:rsid w:val="00452BBE"/>
    <w:rsid w:val="00466A0B"/>
    <w:rsid w:val="004B35FD"/>
    <w:rsid w:val="004B369C"/>
    <w:rsid w:val="00504475"/>
    <w:rsid w:val="00507D49"/>
    <w:rsid w:val="0051004B"/>
    <w:rsid w:val="0053358C"/>
    <w:rsid w:val="005A05F8"/>
    <w:rsid w:val="005B0F6A"/>
    <w:rsid w:val="005F0EC8"/>
    <w:rsid w:val="00605389"/>
    <w:rsid w:val="00606B31"/>
    <w:rsid w:val="006079A3"/>
    <w:rsid w:val="0061662A"/>
    <w:rsid w:val="00644890"/>
    <w:rsid w:val="0066594B"/>
    <w:rsid w:val="0070268F"/>
    <w:rsid w:val="007051F6"/>
    <w:rsid w:val="00782A87"/>
    <w:rsid w:val="00785D2D"/>
    <w:rsid w:val="00787289"/>
    <w:rsid w:val="00797918"/>
    <w:rsid w:val="0079796B"/>
    <w:rsid w:val="007E2790"/>
    <w:rsid w:val="00807FA8"/>
    <w:rsid w:val="00873AC7"/>
    <w:rsid w:val="00881A49"/>
    <w:rsid w:val="008B02BD"/>
    <w:rsid w:val="008C47EB"/>
    <w:rsid w:val="008D3161"/>
    <w:rsid w:val="008F0845"/>
    <w:rsid w:val="008F1F7C"/>
    <w:rsid w:val="00926F3D"/>
    <w:rsid w:val="00961652"/>
    <w:rsid w:val="009C1DFF"/>
    <w:rsid w:val="009D7257"/>
    <w:rsid w:val="009E689D"/>
    <w:rsid w:val="00A13AC7"/>
    <w:rsid w:val="00A325E4"/>
    <w:rsid w:val="00A437D8"/>
    <w:rsid w:val="00A74578"/>
    <w:rsid w:val="00A924C5"/>
    <w:rsid w:val="00A95FA8"/>
    <w:rsid w:val="00AA22F0"/>
    <w:rsid w:val="00AA6883"/>
    <w:rsid w:val="00AB1BA9"/>
    <w:rsid w:val="00AC5A7D"/>
    <w:rsid w:val="00B07665"/>
    <w:rsid w:val="00B46149"/>
    <w:rsid w:val="00BC3C5C"/>
    <w:rsid w:val="00BF5806"/>
    <w:rsid w:val="00C221FC"/>
    <w:rsid w:val="00C44CE9"/>
    <w:rsid w:val="00C71052"/>
    <w:rsid w:val="00CC4A14"/>
    <w:rsid w:val="00CE174C"/>
    <w:rsid w:val="00CF56B5"/>
    <w:rsid w:val="00D0080F"/>
    <w:rsid w:val="00D20F40"/>
    <w:rsid w:val="00D23AF3"/>
    <w:rsid w:val="00D85605"/>
    <w:rsid w:val="00DC176F"/>
    <w:rsid w:val="00DC41EE"/>
    <w:rsid w:val="00E123B1"/>
    <w:rsid w:val="00E36557"/>
    <w:rsid w:val="00E437A8"/>
    <w:rsid w:val="00E863F2"/>
    <w:rsid w:val="00E9094C"/>
    <w:rsid w:val="00EE0E88"/>
    <w:rsid w:val="00F16C60"/>
    <w:rsid w:val="00F23339"/>
    <w:rsid w:val="00F36A77"/>
    <w:rsid w:val="00F52095"/>
    <w:rsid w:val="00F55778"/>
    <w:rsid w:val="00F56C58"/>
    <w:rsid w:val="00F83E56"/>
    <w:rsid w:val="00F843C2"/>
    <w:rsid w:val="00FA370F"/>
    <w:rsid w:val="00FB68EB"/>
    <w:rsid w:val="00FC2E80"/>
    <w:rsid w:val="00FD3DFD"/>
    <w:rsid w:val="00FD4AF0"/>
    <w:rsid w:val="00FE2067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354"/>
  <w15:chartTrackingRefBased/>
  <w15:docId w15:val="{167BA57F-DB4A-4099-8B8B-3A29746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83E56"/>
    <w:pPr>
      <w:spacing w:before="24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F83E56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9F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90"/>
    <w:pPr>
      <w:tabs>
        <w:tab w:val="left" w:pos="567"/>
      </w:tabs>
      <w:spacing w:line="240" w:lineRule="auto"/>
    </w:pPr>
    <w:rPr>
      <w:rFonts w:eastAsiaTheme="minorHAnsi" w:cstheme="minorBid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90"/>
    <w:rPr>
      <w:rFonts w:eastAsia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806"/>
    <w:pPr>
      <w:tabs>
        <w:tab w:val="clear" w:pos="567"/>
      </w:tabs>
    </w:pPr>
    <w:rPr>
      <w:rFonts w:eastAsia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806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Rektora ZUT z dnia 4 września 2020 r. zmieniające zarządzenie nr 82 Rektora ZUT z dnia 9 czerwca 2020 r. w sprawie wprowadzenia Procedury bezpieczeństwa epidemicznego organizacji zajęć dydaktycznych i pracy badawczej oraz pracy administ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198 Rektora ZUT z dnia 1 grudnia 2020 r. zmieniające zarządzenie nr 82 Rektora ZUT z dnia 9 czerwca 2020 r. w sprawie wprowadzenia Procedury bezpieczeństwa epidemicznego organizacji zajęć dydaktycznych i pracy badawczej oraz pracy administracji w okresie ogłoszonego stanu epidemii na obszarze Rzeczypospolitej Polskiej w związku z zakażeniami wirusem SARS-CoV-2</dc:title>
  <dc:subject/>
  <dc:creator>Pasturczak</dc:creator>
  <cp:keywords/>
  <dc:description/>
  <cp:lastModifiedBy>Gabriela Pasturczak</cp:lastModifiedBy>
  <cp:revision>44</cp:revision>
  <cp:lastPrinted>2020-12-01T07:40:00Z</cp:lastPrinted>
  <dcterms:created xsi:type="dcterms:W3CDTF">2020-06-18T09:16:00Z</dcterms:created>
  <dcterms:modified xsi:type="dcterms:W3CDTF">2020-12-01T08:08:00Z</dcterms:modified>
</cp:coreProperties>
</file>