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5C" w:rsidRDefault="0061104F" w:rsidP="001F4D58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91EE6">
        <w:rPr>
          <w:b/>
          <w:sz w:val="32"/>
          <w:szCs w:val="32"/>
        </w:rPr>
        <w:t xml:space="preserve">ZARZĄDZENIE NR </w:t>
      </w:r>
      <w:r w:rsidR="004D1CF5">
        <w:rPr>
          <w:b/>
          <w:sz w:val="32"/>
          <w:szCs w:val="32"/>
        </w:rPr>
        <w:t>1</w:t>
      </w:r>
    </w:p>
    <w:p w:rsidR="0061104F" w:rsidRPr="006E60FF" w:rsidRDefault="0061104F" w:rsidP="001F4D5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D32F9F" w:rsidP="001F4D58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864769">
        <w:rPr>
          <w:b/>
          <w:sz w:val="28"/>
          <w:szCs w:val="28"/>
        </w:rPr>
        <w:t xml:space="preserve"> </w:t>
      </w:r>
      <w:r w:rsidR="004D1CF5">
        <w:rPr>
          <w:b/>
          <w:sz w:val="28"/>
          <w:szCs w:val="28"/>
        </w:rPr>
        <w:t>11</w:t>
      </w:r>
      <w:r w:rsidR="00864769">
        <w:rPr>
          <w:b/>
          <w:sz w:val="28"/>
          <w:szCs w:val="28"/>
        </w:rPr>
        <w:t xml:space="preserve"> stycznia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</w:t>
      </w:r>
      <w:r w:rsidR="00864769">
        <w:rPr>
          <w:b/>
          <w:sz w:val="28"/>
          <w:szCs w:val="28"/>
        </w:rPr>
        <w:t>1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D32F9F" w:rsidP="001F4D58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76480F">
        <w:rPr>
          <w:b/>
        </w:rPr>
        <w:t>62</w:t>
      </w:r>
      <w:r>
        <w:rPr>
          <w:b/>
        </w:rPr>
        <w:t xml:space="preserve"> Rektora ZUT z dnia 7 maja 20</w:t>
      </w:r>
      <w:r w:rsidR="0076480F">
        <w:rPr>
          <w:b/>
        </w:rPr>
        <w:t>20</w:t>
      </w:r>
      <w:r>
        <w:rPr>
          <w:b/>
        </w:rPr>
        <w:t xml:space="preserve"> r.</w:t>
      </w:r>
      <w:r w:rsidR="00833E2B">
        <w:rPr>
          <w:b/>
        </w:rPr>
        <w:br/>
      </w:r>
      <w:r>
        <w:rPr>
          <w:b/>
        </w:rPr>
        <w:t xml:space="preserve">w sprawie </w:t>
      </w:r>
      <w:r w:rsidR="00870BC0">
        <w:rPr>
          <w:b/>
        </w:rPr>
        <w:t>powołania wydziałowych komisji rekrutacyjnych</w:t>
      </w:r>
      <w:r w:rsidR="00217B42">
        <w:rPr>
          <w:b/>
        </w:rPr>
        <w:br/>
      </w:r>
      <w:r w:rsidR="0076480F">
        <w:rPr>
          <w:b/>
        </w:rPr>
        <w:t>do przeprowadzenia rekrutacji na studia</w:t>
      </w:r>
      <w:r w:rsidR="00017837">
        <w:rPr>
          <w:b/>
        </w:rPr>
        <w:t xml:space="preserve"> </w:t>
      </w:r>
      <w:r w:rsidR="00870BC0">
        <w:rPr>
          <w:b/>
        </w:rPr>
        <w:t>w roku akademickim 20</w:t>
      </w:r>
      <w:r w:rsidR="0076480F">
        <w:rPr>
          <w:b/>
        </w:rPr>
        <w:t>20</w:t>
      </w:r>
      <w:r w:rsidR="00870BC0">
        <w:rPr>
          <w:b/>
        </w:rPr>
        <w:t>/202</w:t>
      </w:r>
      <w:r w:rsidR="0076480F">
        <w:rPr>
          <w:b/>
        </w:rPr>
        <w:t>1</w:t>
      </w:r>
      <w:bookmarkEnd w:id="0"/>
    </w:p>
    <w:p w:rsidR="0061104F" w:rsidRDefault="007C3FC1" w:rsidP="001F4D58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>Na podstawie § 47 ust. 2 Statutu ZUT</w:t>
      </w:r>
      <w:r>
        <w:rPr>
          <w:b/>
        </w:rPr>
        <w:t xml:space="preserve"> </w:t>
      </w:r>
      <w:r w:rsidR="0061104F" w:rsidRPr="00B015AA">
        <w:t>zarządza się, co następuje:</w:t>
      </w:r>
    </w:p>
    <w:p w:rsidR="0061104F" w:rsidRDefault="0061104F" w:rsidP="001F4D58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:rsidR="00D21273" w:rsidRPr="00D21273" w:rsidRDefault="00DD2DB0" w:rsidP="001F4D58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>
        <w:t>zarządzeni</w:t>
      </w:r>
      <w:r w:rsidR="00861A08">
        <w:t>u</w:t>
      </w:r>
      <w:r w:rsidR="00D21273">
        <w:t xml:space="preserve"> nr </w:t>
      </w:r>
      <w:r w:rsidR="0076480F">
        <w:t>62</w:t>
      </w:r>
      <w:r w:rsidR="00D21273">
        <w:t xml:space="preserve"> Rektora ZUT z dnia 7 maja 20</w:t>
      </w:r>
      <w:r w:rsidR="0076480F">
        <w:t>20</w:t>
      </w:r>
      <w:r w:rsidR="00D21273">
        <w:t xml:space="preserve"> r. </w:t>
      </w:r>
      <w:r w:rsidR="00D21273" w:rsidRPr="00D21273">
        <w:t xml:space="preserve">w sprawie powołania wydziałowych komisji rekrutacyjnych </w:t>
      </w:r>
      <w:r w:rsidR="0076480F">
        <w:t>do przeprowadzenia r</w:t>
      </w:r>
      <w:r w:rsidR="00D21273" w:rsidRPr="00D21273">
        <w:t>ekrutacji na studia w roku akademickim 20</w:t>
      </w:r>
      <w:r w:rsidR="0076480F">
        <w:t>20</w:t>
      </w:r>
      <w:r w:rsidR="00D21273" w:rsidRPr="00D21273">
        <w:t>/202</w:t>
      </w:r>
      <w:r w:rsidR="0076480F">
        <w:t>1</w:t>
      </w:r>
      <w:r w:rsidR="00861A08">
        <w:t xml:space="preserve"> </w:t>
      </w:r>
      <w:r w:rsidR="00D21273">
        <w:t xml:space="preserve">wprowadza się </w:t>
      </w:r>
      <w:r w:rsidR="0063235D">
        <w:t xml:space="preserve">następujące </w:t>
      </w:r>
      <w:r w:rsidR="00D21273">
        <w:t>zmian</w:t>
      </w:r>
      <w:r w:rsidR="00D36900">
        <w:t>y</w:t>
      </w:r>
      <w:r w:rsidR="00621D04">
        <w:t xml:space="preserve"> </w:t>
      </w:r>
      <w:r w:rsidR="00621D04" w:rsidRPr="00D81E78">
        <w:t>w § 1</w:t>
      </w:r>
      <w:r w:rsidR="00D21273">
        <w:t>:</w:t>
      </w:r>
    </w:p>
    <w:p w:rsidR="005E052A" w:rsidRDefault="00D81E78" w:rsidP="001F4D58">
      <w:pPr>
        <w:pStyle w:val="Akapitzlist"/>
        <w:numPr>
          <w:ilvl w:val="0"/>
          <w:numId w:val="14"/>
        </w:numPr>
        <w:spacing w:before="120" w:line="276" w:lineRule="auto"/>
        <w:ind w:left="357" w:hanging="357"/>
      </w:pPr>
      <w:r w:rsidRPr="00D81E78">
        <w:t>pkt 1 otrzymuje brzmienie</w:t>
      </w:r>
      <w:r>
        <w:t>:</w:t>
      </w:r>
    </w:p>
    <w:p w:rsidR="005E052A" w:rsidRPr="005E052A" w:rsidRDefault="005E052A" w:rsidP="001F4D58">
      <w:pPr>
        <w:spacing w:line="276" w:lineRule="auto"/>
        <w:ind w:left="357"/>
        <w:jc w:val="both"/>
        <w:rPr>
          <w:b/>
        </w:rPr>
      </w:pPr>
      <w:r>
        <w:rPr>
          <w:b/>
        </w:rPr>
        <w:t xml:space="preserve">„1) </w:t>
      </w:r>
      <w:r w:rsidRPr="005E052A">
        <w:rPr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820"/>
      </w:tblGrid>
      <w:tr w:rsidR="005E052A" w:rsidTr="0030449B">
        <w:tc>
          <w:tcPr>
            <w:tcW w:w="2932" w:type="dxa"/>
            <w:vAlign w:val="bottom"/>
          </w:tcPr>
          <w:p w:rsidR="005E052A" w:rsidRPr="00980F6F" w:rsidRDefault="00495080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E052A" w:rsidRPr="00980F6F">
              <w:rPr>
                <w:color w:val="000000"/>
              </w:rPr>
              <w:t>rzewodnicząca</w:t>
            </w:r>
          </w:p>
        </w:tc>
        <w:tc>
          <w:tcPr>
            <w:tcW w:w="4820" w:type="dxa"/>
            <w:vAlign w:val="bottom"/>
          </w:tcPr>
          <w:p w:rsidR="005E052A" w:rsidRPr="0025076B" w:rsidRDefault="005E052A" w:rsidP="001F4D58">
            <w:pPr>
              <w:spacing w:line="276" w:lineRule="auto"/>
              <w:rPr>
                <w:color w:val="000000"/>
              </w:rPr>
            </w:pPr>
            <w:r w:rsidRPr="0025076B">
              <w:rPr>
                <w:color w:val="000000"/>
              </w:rPr>
              <w:t>dr hab. Anita Kołodziej-Skalska</w:t>
            </w:r>
          </w:p>
        </w:tc>
      </w:tr>
      <w:tr w:rsidR="005E052A" w:rsidTr="0030449B">
        <w:tc>
          <w:tcPr>
            <w:tcW w:w="2932" w:type="dxa"/>
            <w:vAlign w:val="bottom"/>
          </w:tcPr>
          <w:p w:rsidR="005E052A" w:rsidRPr="00980F6F" w:rsidRDefault="005E052A" w:rsidP="001F4D58">
            <w:pPr>
              <w:spacing w:line="276" w:lineRule="auto"/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 przewodniczącej</w:t>
            </w:r>
          </w:p>
        </w:tc>
        <w:tc>
          <w:tcPr>
            <w:tcW w:w="4820" w:type="dxa"/>
            <w:vAlign w:val="bottom"/>
          </w:tcPr>
          <w:p w:rsidR="005E052A" w:rsidRPr="0025076B" w:rsidRDefault="005E052A" w:rsidP="001F4D58">
            <w:pPr>
              <w:spacing w:line="276" w:lineRule="auto"/>
              <w:rPr>
                <w:color w:val="000000"/>
              </w:rPr>
            </w:pPr>
            <w:r w:rsidRPr="0025076B">
              <w:rPr>
                <w:color w:val="000000"/>
              </w:rPr>
              <w:t xml:space="preserve">dr hab. inż. Lidia </w:t>
            </w:r>
            <w:proofErr w:type="spellStart"/>
            <w:r w:rsidRPr="0025076B">
              <w:rPr>
                <w:color w:val="000000"/>
              </w:rPr>
              <w:t>Felska</w:t>
            </w:r>
            <w:proofErr w:type="spellEnd"/>
            <w:r w:rsidRPr="0025076B">
              <w:rPr>
                <w:color w:val="000000"/>
              </w:rPr>
              <w:t>-Błaszczyk</w:t>
            </w:r>
            <w:r>
              <w:rPr>
                <w:color w:val="000000"/>
              </w:rPr>
              <w:t>, prof. ZUT</w:t>
            </w:r>
          </w:p>
        </w:tc>
      </w:tr>
      <w:tr w:rsidR="005E052A" w:rsidTr="0030449B">
        <w:tc>
          <w:tcPr>
            <w:tcW w:w="2932" w:type="dxa"/>
            <w:vAlign w:val="bottom"/>
          </w:tcPr>
          <w:p w:rsidR="005E052A" w:rsidRPr="00980F6F" w:rsidRDefault="00495080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5E052A" w:rsidRPr="00980F6F">
              <w:rPr>
                <w:color w:val="000000"/>
              </w:rPr>
              <w:t>ekretarz</w:t>
            </w:r>
          </w:p>
        </w:tc>
        <w:tc>
          <w:tcPr>
            <w:tcW w:w="4820" w:type="dxa"/>
            <w:vAlign w:val="bottom"/>
          </w:tcPr>
          <w:p w:rsidR="005E052A" w:rsidRPr="0025076B" w:rsidRDefault="005E052A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dr inż. Edyta </w:t>
            </w:r>
            <w:proofErr w:type="spellStart"/>
            <w:r>
              <w:rPr>
                <w:color w:val="000000"/>
              </w:rPr>
              <w:t>Rzewucka-Wójcik</w:t>
            </w:r>
            <w:proofErr w:type="spellEnd"/>
          </w:p>
        </w:tc>
      </w:tr>
      <w:tr w:rsidR="005E052A" w:rsidTr="0030449B">
        <w:tc>
          <w:tcPr>
            <w:tcW w:w="2932" w:type="dxa"/>
            <w:vAlign w:val="bottom"/>
          </w:tcPr>
          <w:p w:rsidR="005E052A" w:rsidRPr="00980F6F" w:rsidRDefault="005E052A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820" w:type="dxa"/>
            <w:vAlign w:val="bottom"/>
          </w:tcPr>
          <w:p w:rsidR="005E052A" w:rsidRPr="0025076B" w:rsidRDefault="005E052A" w:rsidP="001F4D58">
            <w:pPr>
              <w:spacing w:line="276" w:lineRule="auto"/>
              <w:rPr>
                <w:color w:val="000000"/>
              </w:rPr>
            </w:pPr>
            <w:r w:rsidRPr="0025076B">
              <w:rPr>
                <w:color w:val="000000"/>
              </w:rPr>
              <w:t>mgr Ewa Kwita</w:t>
            </w:r>
          </w:p>
        </w:tc>
      </w:tr>
      <w:tr w:rsidR="005E052A" w:rsidTr="0030449B">
        <w:tc>
          <w:tcPr>
            <w:tcW w:w="2932" w:type="dxa"/>
            <w:vAlign w:val="bottom"/>
          </w:tcPr>
          <w:p w:rsidR="005E052A" w:rsidRPr="00980F6F" w:rsidRDefault="005E052A" w:rsidP="001F4D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5E052A" w:rsidRPr="0025076B" w:rsidRDefault="00002238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5E052A">
              <w:rPr>
                <w:color w:val="000000"/>
              </w:rPr>
              <w:t>Monika Szulc</w:t>
            </w:r>
            <w:r w:rsidR="0026692D">
              <w:rPr>
                <w:color w:val="000000"/>
              </w:rPr>
              <w:t>”</w:t>
            </w:r>
          </w:p>
        </w:tc>
      </w:tr>
    </w:tbl>
    <w:p w:rsidR="004030F9" w:rsidRDefault="004030F9" w:rsidP="00217B42">
      <w:pPr>
        <w:pStyle w:val="Akapitzlist"/>
        <w:numPr>
          <w:ilvl w:val="0"/>
          <w:numId w:val="14"/>
        </w:numPr>
        <w:spacing w:line="276" w:lineRule="auto"/>
        <w:ind w:left="357" w:hanging="357"/>
      </w:pPr>
      <w:r w:rsidRPr="00D81E78">
        <w:t xml:space="preserve">pkt </w:t>
      </w:r>
      <w:r>
        <w:t>7</w:t>
      </w:r>
      <w:r w:rsidRPr="00D81E78">
        <w:t xml:space="preserve"> otrzymuje brzmienie</w:t>
      </w:r>
      <w:r>
        <w:t>:</w:t>
      </w:r>
    </w:p>
    <w:p w:rsidR="0026692D" w:rsidRPr="0026692D" w:rsidRDefault="0026692D" w:rsidP="001F4D58">
      <w:pPr>
        <w:pStyle w:val="Akapitzlist"/>
        <w:spacing w:before="120" w:line="276" w:lineRule="auto"/>
        <w:ind w:left="360"/>
        <w:rPr>
          <w:b/>
        </w:rPr>
      </w:pPr>
      <w:r>
        <w:rPr>
          <w:b/>
        </w:rPr>
        <w:t>„</w:t>
      </w:r>
      <w:r w:rsidRPr="0026692D">
        <w:rPr>
          <w:b/>
        </w:rPr>
        <w:t>7) 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26692D" w:rsidRPr="00956030" w:rsidTr="0030449B">
        <w:tc>
          <w:tcPr>
            <w:tcW w:w="2932" w:type="dxa"/>
            <w:vAlign w:val="bottom"/>
          </w:tcPr>
          <w:p w:rsidR="0026692D" w:rsidRPr="00956030" w:rsidRDefault="00495080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26692D" w:rsidRPr="00956030">
              <w:rPr>
                <w:color w:val="000000"/>
              </w:rPr>
              <w:t>rzewodniczący</w:t>
            </w:r>
          </w:p>
        </w:tc>
        <w:tc>
          <w:tcPr>
            <w:tcW w:w="4394" w:type="dxa"/>
            <w:vAlign w:val="bottom"/>
          </w:tcPr>
          <w:p w:rsidR="0026692D" w:rsidRPr="00956030" w:rsidRDefault="0026692D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hab. inż. Marek Rynkiewicz</w:t>
            </w:r>
          </w:p>
        </w:tc>
      </w:tr>
      <w:tr w:rsidR="0026692D" w:rsidRPr="00956030" w:rsidTr="0030449B">
        <w:tc>
          <w:tcPr>
            <w:tcW w:w="2932" w:type="dxa"/>
            <w:vAlign w:val="bottom"/>
          </w:tcPr>
          <w:p w:rsidR="0026692D" w:rsidRPr="00956030" w:rsidRDefault="0026692D" w:rsidP="001F4D58">
            <w:pPr>
              <w:spacing w:line="276" w:lineRule="auto"/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przewodniczącego </w:t>
            </w:r>
          </w:p>
        </w:tc>
        <w:tc>
          <w:tcPr>
            <w:tcW w:w="4394" w:type="dxa"/>
            <w:vAlign w:val="bottom"/>
          </w:tcPr>
          <w:p w:rsidR="0026692D" w:rsidRPr="00956030" w:rsidRDefault="0026692D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inż. Martyna Śnioszek</w:t>
            </w:r>
          </w:p>
        </w:tc>
      </w:tr>
      <w:tr w:rsidR="0026692D" w:rsidRPr="00956030" w:rsidTr="0030449B">
        <w:tc>
          <w:tcPr>
            <w:tcW w:w="2932" w:type="dxa"/>
            <w:vAlign w:val="bottom"/>
          </w:tcPr>
          <w:p w:rsidR="0026692D" w:rsidRPr="00956030" w:rsidRDefault="0026692D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:rsidR="0026692D" w:rsidRPr="00956030" w:rsidRDefault="0026692D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Grzegorz </w:t>
            </w:r>
            <w:proofErr w:type="spellStart"/>
            <w:r w:rsidRPr="00956030">
              <w:rPr>
                <w:color w:val="000000"/>
              </w:rPr>
              <w:t>Jarnuszewski</w:t>
            </w:r>
            <w:proofErr w:type="spellEnd"/>
          </w:p>
        </w:tc>
      </w:tr>
      <w:tr w:rsidR="00EB0C28" w:rsidRPr="00956030" w:rsidTr="0030449B">
        <w:tc>
          <w:tcPr>
            <w:tcW w:w="2932" w:type="dxa"/>
            <w:vAlign w:val="bottom"/>
          </w:tcPr>
          <w:p w:rsidR="00EB0C28" w:rsidRPr="00956030" w:rsidRDefault="00EB0C28" w:rsidP="00EB0C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:rsidR="00EB0C28" w:rsidRPr="00956030" w:rsidRDefault="00EB0C28" w:rsidP="00EB0C2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inż. Agnieszka Żurawik</w:t>
            </w:r>
          </w:p>
        </w:tc>
      </w:tr>
      <w:tr w:rsidR="00EB0C28" w:rsidRPr="00956030" w:rsidTr="0030449B">
        <w:tc>
          <w:tcPr>
            <w:tcW w:w="2932" w:type="dxa"/>
            <w:vAlign w:val="bottom"/>
          </w:tcPr>
          <w:p w:rsidR="00EB0C28" w:rsidRPr="00956030" w:rsidRDefault="00EB0C28" w:rsidP="00EB0C2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EB0C28" w:rsidRPr="00956030" w:rsidRDefault="00EB0C28" w:rsidP="00EB0C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34C17">
              <w:rPr>
                <w:color w:val="000000"/>
              </w:rPr>
              <w:t xml:space="preserve">gr Oksana </w:t>
            </w:r>
            <w:proofErr w:type="spellStart"/>
            <w:r w:rsidRPr="00334C17">
              <w:rPr>
                <w:color w:val="000000"/>
              </w:rPr>
              <w:t>Bielecka-Łańczak</w:t>
            </w:r>
            <w:proofErr w:type="spellEnd"/>
            <w:r w:rsidRPr="00334C17">
              <w:rPr>
                <w:color w:val="000000"/>
              </w:rPr>
              <w:t>”</w:t>
            </w:r>
          </w:p>
        </w:tc>
      </w:tr>
    </w:tbl>
    <w:p w:rsidR="0026692D" w:rsidRDefault="0026692D" w:rsidP="00217B42">
      <w:pPr>
        <w:pStyle w:val="Akapitzlist"/>
        <w:numPr>
          <w:ilvl w:val="0"/>
          <w:numId w:val="14"/>
        </w:numPr>
        <w:spacing w:line="276" w:lineRule="auto"/>
        <w:ind w:left="357" w:hanging="357"/>
      </w:pPr>
      <w:r w:rsidRPr="00D81E78">
        <w:t xml:space="preserve">pkt </w:t>
      </w:r>
      <w:r w:rsidR="00652776">
        <w:t>10</w:t>
      </w:r>
      <w:r w:rsidRPr="00D81E78">
        <w:t xml:space="preserve"> otrzymuje brzmienie</w:t>
      </w:r>
      <w:r>
        <w:t>:</w:t>
      </w:r>
    </w:p>
    <w:p w:rsidR="00652776" w:rsidRPr="00652776" w:rsidRDefault="00652776" w:rsidP="001F4D58">
      <w:pPr>
        <w:pStyle w:val="Akapitzlist"/>
        <w:spacing w:before="120" w:line="276" w:lineRule="auto"/>
        <w:ind w:left="360"/>
        <w:rPr>
          <w:b/>
        </w:rPr>
      </w:pPr>
      <w:r>
        <w:rPr>
          <w:b/>
        </w:rPr>
        <w:t>„</w:t>
      </w:r>
      <w:r w:rsidRPr="00652776">
        <w:rPr>
          <w:b/>
        </w:rPr>
        <w:t>10) 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679"/>
      </w:tblGrid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 xml:space="preserve">przewodnicząca </w:t>
            </w:r>
          </w:p>
        </w:tc>
        <w:tc>
          <w:tcPr>
            <w:tcW w:w="4679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inż. Jolanta Janik</w:t>
            </w:r>
          </w:p>
        </w:tc>
      </w:tr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przewodniczącej</w:t>
            </w:r>
          </w:p>
        </w:tc>
        <w:tc>
          <w:tcPr>
            <w:tcW w:w="4679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mgr Maja Rusin-</w:t>
            </w:r>
            <w:proofErr w:type="spellStart"/>
            <w:r w:rsidRPr="00956030">
              <w:rPr>
                <w:color w:val="000000"/>
              </w:rPr>
              <w:t>Wnorowska</w:t>
            </w:r>
            <w:proofErr w:type="spellEnd"/>
          </w:p>
        </w:tc>
      </w:tr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679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lic. Katarzyna </w:t>
            </w:r>
            <w:proofErr w:type="spellStart"/>
            <w:r>
              <w:rPr>
                <w:color w:val="000000"/>
              </w:rPr>
              <w:t>Krzemańska</w:t>
            </w:r>
            <w:proofErr w:type="spellEnd"/>
          </w:p>
        </w:tc>
      </w:tr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679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hab.</w:t>
            </w:r>
            <w:r>
              <w:rPr>
                <w:color w:val="000000"/>
              </w:rPr>
              <w:t xml:space="preserve"> inż. Grażyna Dąbrowska, prof. ZUT</w:t>
            </w:r>
          </w:p>
        </w:tc>
      </w:tr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 inż. Ewa Ekiert</w:t>
            </w:r>
          </w:p>
        </w:tc>
      </w:tr>
      <w:tr w:rsidR="00652776" w:rsidRPr="00956030" w:rsidTr="0030449B">
        <w:tc>
          <w:tcPr>
            <w:tcW w:w="2931" w:type="dxa"/>
            <w:vAlign w:val="bottom"/>
          </w:tcPr>
          <w:p w:rsidR="00652776" w:rsidRPr="00956030" w:rsidRDefault="00652776" w:rsidP="001F4D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652776" w:rsidRPr="00956030" w:rsidRDefault="00334C17" w:rsidP="001F4D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 inż. Marta Major-Godlewska</w:t>
            </w:r>
          </w:p>
        </w:tc>
      </w:tr>
      <w:tr w:rsidR="00334C17" w:rsidRPr="00956030" w:rsidTr="0030449B">
        <w:tc>
          <w:tcPr>
            <w:tcW w:w="2931" w:type="dxa"/>
            <w:vAlign w:val="bottom"/>
          </w:tcPr>
          <w:p w:rsidR="00334C17" w:rsidRPr="00956030" w:rsidRDefault="00334C17" w:rsidP="001F4D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:rsidR="00334C17" w:rsidRPr="00956030" w:rsidRDefault="00334C17" w:rsidP="001F4D58">
            <w:pPr>
              <w:spacing w:line="276" w:lineRule="auto"/>
              <w:rPr>
                <w:color w:val="000000"/>
              </w:rPr>
            </w:pPr>
            <w:r w:rsidRPr="00956030">
              <w:rPr>
                <w:color w:val="000000"/>
              </w:rPr>
              <w:t>dr inż. Grzegorz Lewandowski</w:t>
            </w:r>
            <w:r w:rsidR="009628F6">
              <w:rPr>
                <w:color w:val="000000"/>
              </w:rPr>
              <w:t>”</w:t>
            </w:r>
          </w:p>
        </w:tc>
      </w:tr>
    </w:tbl>
    <w:p w:rsidR="00602B4E" w:rsidRDefault="00602B4E" w:rsidP="001F4D58">
      <w:pPr>
        <w:spacing w:before="120" w:after="60" w:line="276" w:lineRule="auto"/>
        <w:jc w:val="center"/>
        <w:rPr>
          <w:b/>
        </w:rPr>
      </w:pPr>
      <w:r>
        <w:rPr>
          <w:b/>
        </w:rPr>
        <w:t>§ 2.</w:t>
      </w:r>
    </w:p>
    <w:p w:rsidR="0061104F" w:rsidRDefault="0061104F" w:rsidP="001F4D58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:rsidR="001F4D58" w:rsidRDefault="0061104F" w:rsidP="001F4D58">
      <w:pPr>
        <w:spacing w:before="600" w:after="720" w:line="276" w:lineRule="auto"/>
        <w:ind w:left="4536"/>
        <w:jc w:val="center"/>
      </w:pPr>
      <w:r>
        <w:t>Rektor</w:t>
      </w:r>
    </w:p>
    <w:p w:rsidR="0061104F" w:rsidRDefault="00D36900" w:rsidP="001F4D58">
      <w:pPr>
        <w:spacing w:before="600" w:after="720" w:line="276" w:lineRule="auto"/>
        <w:ind w:left="4536"/>
        <w:jc w:val="center"/>
        <w:rPr>
          <w:lang w:val="en-US"/>
        </w:rPr>
      </w:pPr>
      <w:r>
        <w:br/>
      </w:r>
      <w:r w:rsidR="0061104F"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02238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1F4D58"/>
    <w:rsid w:val="00202EEC"/>
    <w:rsid w:val="00217B42"/>
    <w:rsid w:val="0025076B"/>
    <w:rsid w:val="0026692D"/>
    <w:rsid w:val="002B79AD"/>
    <w:rsid w:val="0030605B"/>
    <w:rsid w:val="00331854"/>
    <w:rsid w:val="00334C17"/>
    <w:rsid w:val="003420B3"/>
    <w:rsid w:val="003B71D8"/>
    <w:rsid w:val="003D0F17"/>
    <w:rsid w:val="003F389D"/>
    <w:rsid w:val="004030F9"/>
    <w:rsid w:val="00430014"/>
    <w:rsid w:val="00495080"/>
    <w:rsid w:val="004B39E7"/>
    <w:rsid w:val="004D1CF5"/>
    <w:rsid w:val="00500C9C"/>
    <w:rsid w:val="005055C6"/>
    <w:rsid w:val="00556B53"/>
    <w:rsid w:val="005659D1"/>
    <w:rsid w:val="005E052A"/>
    <w:rsid w:val="006003BC"/>
    <w:rsid w:val="00602B4E"/>
    <w:rsid w:val="006100AF"/>
    <w:rsid w:val="0061104F"/>
    <w:rsid w:val="00617885"/>
    <w:rsid w:val="00621D04"/>
    <w:rsid w:val="0063235D"/>
    <w:rsid w:val="00652776"/>
    <w:rsid w:val="00676F40"/>
    <w:rsid w:val="00677270"/>
    <w:rsid w:val="00686027"/>
    <w:rsid w:val="006A6B9F"/>
    <w:rsid w:val="006E60F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64769"/>
    <w:rsid w:val="00870BC0"/>
    <w:rsid w:val="008A5F7A"/>
    <w:rsid w:val="00956030"/>
    <w:rsid w:val="009628F6"/>
    <w:rsid w:val="00980F6F"/>
    <w:rsid w:val="009C5317"/>
    <w:rsid w:val="009C615E"/>
    <w:rsid w:val="009E1189"/>
    <w:rsid w:val="009F3F00"/>
    <w:rsid w:val="00A364D5"/>
    <w:rsid w:val="00A56F51"/>
    <w:rsid w:val="00A57E01"/>
    <w:rsid w:val="00AA02F1"/>
    <w:rsid w:val="00AD5BCC"/>
    <w:rsid w:val="00AE340D"/>
    <w:rsid w:val="00AE586A"/>
    <w:rsid w:val="00B015AA"/>
    <w:rsid w:val="00B24F17"/>
    <w:rsid w:val="00B67100"/>
    <w:rsid w:val="00BC0F16"/>
    <w:rsid w:val="00C10062"/>
    <w:rsid w:val="00C84AF2"/>
    <w:rsid w:val="00CD39FC"/>
    <w:rsid w:val="00D21273"/>
    <w:rsid w:val="00D2357B"/>
    <w:rsid w:val="00D247A6"/>
    <w:rsid w:val="00D32F9F"/>
    <w:rsid w:val="00D36900"/>
    <w:rsid w:val="00D548B0"/>
    <w:rsid w:val="00D62819"/>
    <w:rsid w:val="00D81E78"/>
    <w:rsid w:val="00DD2DB0"/>
    <w:rsid w:val="00E12E33"/>
    <w:rsid w:val="00E53338"/>
    <w:rsid w:val="00E634D5"/>
    <w:rsid w:val="00E9349A"/>
    <w:rsid w:val="00EB0C28"/>
    <w:rsid w:val="00EF6CA4"/>
    <w:rsid w:val="00F414DC"/>
    <w:rsid w:val="00F4255E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11 stycznia 2021 r. zmieniające zarządzenie nr 62 Rektora ZUT z dnia 7 maja 2020 r. w sprawie powołania wydziałowych komisji rekrutacyjnych do przeprowadzenia rekrutacji na studia w roku akademickim 2020/2021</dc:title>
  <dc:subject/>
  <dc:creator>Magdalena Szymczak</dc:creator>
  <cp:keywords/>
  <dc:description/>
  <cp:lastModifiedBy>Gabriela Pasturczak</cp:lastModifiedBy>
  <cp:revision>26</cp:revision>
  <cp:lastPrinted>2020-07-15T09:16:00Z</cp:lastPrinted>
  <dcterms:created xsi:type="dcterms:W3CDTF">2020-07-17T08:14:00Z</dcterms:created>
  <dcterms:modified xsi:type="dcterms:W3CDTF">2021-01-12T08:50:00Z</dcterms:modified>
</cp:coreProperties>
</file>