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GoBack"/>
      <w:r w:rsidRPr="003B2CAD">
        <w:rPr>
          <w:rFonts w:eastAsia="Times New Roman"/>
          <w:lang w:eastAsia="pl-PL"/>
        </w:rPr>
        <w:t xml:space="preserve">ZARZĄDZENIE NR </w:t>
      </w:r>
      <w:r w:rsidR="00903778">
        <w:rPr>
          <w:rFonts w:eastAsia="Times New Roman"/>
          <w:lang w:eastAsia="pl-PL"/>
        </w:rPr>
        <w:t>56</w:t>
      </w:r>
    </w:p>
    <w:p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9E0102">
        <w:rPr>
          <w:rFonts w:eastAsia="Times New Roman"/>
          <w:lang w:eastAsia="pl-PL"/>
        </w:rPr>
        <w:t xml:space="preserve"> </w:t>
      </w:r>
      <w:r w:rsidR="00903778">
        <w:rPr>
          <w:rFonts w:eastAsia="Times New Roman"/>
          <w:lang w:eastAsia="pl-PL"/>
        </w:rPr>
        <w:t>28</w:t>
      </w:r>
      <w:r w:rsidR="00906C85">
        <w:rPr>
          <w:rFonts w:eastAsia="Times New Roman"/>
          <w:lang w:eastAsia="pl-PL"/>
        </w:rPr>
        <w:t xml:space="preserve"> kwietnia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5264DF" w:rsidRDefault="003B2CAD" w:rsidP="00384F6C">
      <w:pPr>
        <w:pStyle w:val="Nagwek1"/>
        <w:keepNext w:val="0"/>
        <w:keepLines w:val="0"/>
        <w:spacing w:line="276" w:lineRule="auto"/>
        <w:rPr>
          <w:szCs w:val="24"/>
        </w:rPr>
      </w:pPr>
      <w:r w:rsidRPr="005264DF">
        <w:rPr>
          <w:szCs w:val="24"/>
        </w:rPr>
        <w:t xml:space="preserve">zmieniające zarządzenie </w:t>
      </w:r>
      <w:bookmarkStart w:id="1" w:name="_Hlk29819071"/>
      <w:r w:rsidRPr="005264DF">
        <w:rPr>
          <w:szCs w:val="24"/>
        </w:rPr>
        <w:t xml:space="preserve">nr </w:t>
      </w:r>
      <w:r w:rsidR="00026913" w:rsidRPr="005264DF">
        <w:rPr>
          <w:szCs w:val="24"/>
        </w:rPr>
        <w:t>77</w:t>
      </w:r>
      <w:r w:rsidRPr="005264DF">
        <w:rPr>
          <w:szCs w:val="24"/>
        </w:rPr>
        <w:t xml:space="preserve"> Rektora ZUT z dnia </w:t>
      </w:r>
      <w:r w:rsidR="00026913" w:rsidRPr="005264DF">
        <w:rPr>
          <w:szCs w:val="24"/>
        </w:rPr>
        <w:t>14 października</w:t>
      </w:r>
      <w:r w:rsidRPr="005264DF">
        <w:rPr>
          <w:szCs w:val="24"/>
        </w:rPr>
        <w:t xml:space="preserve"> 2019 r. </w:t>
      </w:r>
      <w:r w:rsidRPr="005264DF">
        <w:rPr>
          <w:szCs w:val="24"/>
        </w:rPr>
        <w:br/>
        <w:t xml:space="preserve">w sprawie </w:t>
      </w:r>
      <w:r w:rsidR="00026913" w:rsidRPr="005264DF">
        <w:rPr>
          <w:szCs w:val="24"/>
        </w:rPr>
        <w:t>nadania Regulaminu organizacyjnego</w:t>
      </w:r>
      <w:r w:rsidRPr="005264DF">
        <w:rPr>
          <w:szCs w:val="24"/>
        </w:rPr>
        <w:t xml:space="preserve"> </w:t>
      </w:r>
      <w:r w:rsidRPr="005264DF">
        <w:rPr>
          <w:szCs w:val="24"/>
        </w:rPr>
        <w:br/>
        <w:t>Zachodniopomorski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Uniwersytet</w:t>
      </w:r>
      <w:r w:rsidR="00026913" w:rsidRPr="005264DF">
        <w:rPr>
          <w:szCs w:val="24"/>
        </w:rPr>
        <w:t>u</w:t>
      </w:r>
      <w:r w:rsidRPr="005264DF">
        <w:rPr>
          <w:szCs w:val="24"/>
        </w:rPr>
        <w:t xml:space="preserve"> Technologiczn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w Szczecinie</w:t>
      </w:r>
      <w:bookmarkEnd w:id="1"/>
      <w:bookmarkEnd w:id="0"/>
    </w:p>
    <w:p w:rsidR="003B2CAD" w:rsidRPr="005264DF" w:rsidRDefault="003B2CAD" w:rsidP="008C7B3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§ 8 ust. 4 pkt 12 oraz § 28 ust. 2 Statutu ZUT, po zasięgnięciu opinii Senatu </w:t>
      </w:r>
      <w:r w:rsidR="000D25DB" w:rsidRPr="005264DF">
        <w:rPr>
          <w:rFonts w:ascii="Times New Roman" w:hAnsi="Times New Roman" w:cs="Times New Roman"/>
          <w:sz w:val="24"/>
          <w:szCs w:val="24"/>
        </w:rPr>
        <w:t>ZUT</w:t>
      </w:r>
      <w:r w:rsidR="00026913" w:rsidRPr="005264DF">
        <w:rPr>
          <w:rFonts w:ascii="Times New Roman" w:hAnsi="Times New Roman" w:cs="Times New Roman"/>
          <w:sz w:val="24"/>
          <w:szCs w:val="24"/>
        </w:rPr>
        <w:t>,</w:t>
      </w:r>
      <w:r w:rsidRPr="005264DF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:rsidR="003B2CAD" w:rsidRPr="005264DF" w:rsidRDefault="003B2CAD" w:rsidP="000D25DB">
      <w:pPr>
        <w:pStyle w:val="Nagwek2"/>
        <w:keepNext w:val="0"/>
        <w:keepLines w:val="0"/>
        <w:spacing w:line="276" w:lineRule="auto"/>
        <w:rPr>
          <w:b w:val="0"/>
          <w:szCs w:val="24"/>
        </w:rPr>
      </w:pPr>
      <w:r w:rsidRPr="005264DF">
        <w:rPr>
          <w:szCs w:val="24"/>
        </w:rPr>
        <w:t>§ 1.</w:t>
      </w:r>
    </w:p>
    <w:p w:rsidR="003E3453" w:rsidRDefault="008D1641" w:rsidP="00431A56">
      <w:pPr>
        <w:spacing w:after="0" w:line="27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6F16">
        <w:rPr>
          <w:rFonts w:ascii="Times New Roman" w:hAnsi="Times New Roman" w:cs="Times New Roman"/>
          <w:spacing w:val="-8"/>
          <w:sz w:val="24"/>
          <w:szCs w:val="24"/>
        </w:rPr>
        <w:t xml:space="preserve">W </w:t>
      </w:r>
      <w:r w:rsidR="00026913" w:rsidRPr="00586F16">
        <w:rPr>
          <w:rFonts w:ascii="Times New Roman" w:hAnsi="Times New Roman" w:cs="Times New Roman"/>
          <w:spacing w:val="-8"/>
          <w:sz w:val="24"/>
          <w:szCs w:val="24"/>
        </w:rPr>
        <w:t>Regulamin</w:t>
      </w:r>
      <w:r w:rsidRPr="00586F16">
        <w:rPr>
          <w:rFonts w:ascii="Times New Roman" w:hAnsi="Times New Roman" w:cs="Times New Roman"/>
          <w:spacing w:val="-8"/>
          <w:sz w:val="24"/>
          <w:szCs w:val="24"/>
        </w:rPr>
        <w:t>ie</w:t>
      </w:r>
      <w:r w:rsidR="00026913" w:rsidRPr="00586F16">
        <w:rPr>
          <w:rFonts w:ascii="Times New Roman" w:hAnsi="Times New Roman" w:cs="Times New Roman"/>
          <w:spacing w:val="-8"/>
          <w:sz w:val="24"/>
          <w:szCs w:val="24"/>
        </w:rPr>
        <w:t xml:space="preserve"> organizacyjn</w:t>
      </w:r>
      <w:r w:rsidRPr="00586F16">
        <w:rPr>
          <w:rFonts w:ascii="Times New Roman" w:hAnsi="Times New Roman" w:cs="Times New Roman"/>
          <w:spacing w:val="-8"/>
          <w:sz w:val="24"/>
          <w:szCs w:val="24"/>
        </w:rPr>
        <w:t>ym</w:t>
      </w:r>
      <w:r w:rsidR="00026913" w:rsidRPr="00586F16">
        <w:rPr>
          <w:rFonts w:ascii="Times New Roman" w:hAnsi="Times New Roman" w:cs="Times New Roman"/>
          <w:spacing w:val="-8"/>
          <w:sz w:val="24"/>
          <w:szCs w:val="24"/>
        </w:rPr>
        <w:t xml:space="preserve"> Zachodniopomorskiego Uniwersytetu Technologicznego w Szczecinie </w:t>
      </w:r>
      <w:r w:rsidRPr="00586F16">
        <w:rPr>
          <w:rFonts w:ascii="Times New Roman" w:hAnsi="Times New Roman" w:cs="Times New Roman"/>
          <w:spacing w:val="-8"/>
          <w:sz w:val="24"/>
          <w:szCs w:val="24"/>
        </w:rPr>
        <w:t>(zarządzenie nr 77 Rektora ZUT z dnia 14 października 2019 r.</w:t>
      </w:r>
      <w:r w:rsidR="00F74500" w:rsidRPr="00586F16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586F16">
        <w:rPr>
          <w:rFonts w:ascii="Times New Roman" w:hAnsi="Times New Roman" w:cs="Times New Roman"/>
          <w:spacing w:val="-8"/>
          <w:sz w:val="24"/>
          <w:szCs w:val="24"/>
        </w:rPr>
        <w:t xml:space="preserve"> z późn. zm.) </w:t>
      </w:r>
      <w:r w:rsidR="00E6359B" w:rsidRPr="00586F16">
        <w:rPr>
          <w:rFonts w:ascii="Times New Roman" w:hAnsi="Times New Roman" w:cs="Times New Roman"/>
          <w:spacing w:val="-8"/>
          <w:sz w:val="24"/>
          <w:szCs w:val="24"/>
        </w:rPr>
        <w:t>wprowadza się następujące zmiany</w:t>
      </w:r>
      <w:r w:rsidR="00E6359B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3E3453" w:rsidRPr="003E3453" w:rsidRDefault="003E3453" w:rsidP="00040D9F">
      <w:pPr>
        <w:spacing w:before="60" w:after="0" w:line="276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3453">
        <w:rPr>
          <w:rFonts w:ascii="Times New Roman" w:hAnsi="Times New Roman" w:cs="Times New Roman"/>
          <w:spacing w:val="-6"/>
          <w:sz w:val="24"/>
          <w:szCs w:val="24"/>
        </w:rPr>
        <w:t>1)</w:t>
      </w:r>
      <w:r w:rsidRPr="003E3453">
        <w:rPr>
          <w:rFonts w:ascii="Times New Roman" w:hAnsi="Times New Roman" w:cs="Times New Roman"/>
          <w:spacing w:val="-6"/>
          <w:sz w:val="24"/>
          <w:szCs w:val="24"/>
        </w:rPr>
        <w:tab/>
        <w:t>w § 51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ust. 4 </w:t>
      </w:r>
      <w:r w:rsidRPr="003E3453">
        <w:rPr>
          <w:rFonts w:ascii="Times New Roman" w:hAnsi="Times New Roman" w:cs="Times New Roman"/>
          <w:spacing w:val="-6"/>
          <w:sz w:val="24"/>
          <w:szCs w:val="24"/>
        </w:rPr>
        <w:t>otrzymuje brzmienie:</w:t>
      </w:r>
    </w:p>
    <w:p w:rsidR="003E3453" w:rsidRPr="003E3453" w:rsidRDefault="003E3453" w:rsidP="00586F16">
      <w:p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3453">
        <w:rPr>
          <w:rFonts w:ascii="Times New Roman" w:hAnsi="Times New Roman" w:cs="Times New Roman"/>
          <w:spacing w:val="-6"/>
          <w:sz w:val="24"/>
          <w:szCs w:val="24"/>
        </w:rPr>
        <w:t>„4.</w:t>
      </w:r>
      <w:r w:rsidRPr="003E3453">
        <w:rPr>
          <w:rFonts w:ascii="Times New Roman" w:hAnsi="Times New Roman" w:cs="Times New Roman"/>
          <w:spacing w:val="-6"/>
          <w:sz w:val="24"/>
          <w:szCs w:val="24"/>
        </w:rPr>
        <w:tab/>
        <w:t xml:space="preserve">Prorektorowi ds. kształcenia podporządkowane są: </w:t>
      </w:r>
    </w:p>
    <w:p w:rsidR="003E3453" w:rsidRPr="003E3453" w:rsidRDefault="003E3453" w:rsidP="003E3453">
      <w:pPr>
        <w:spacing w:after="0" w:line="276" w:lineRule="auto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3453">
        <w:rPr>
          <w:rFonts w:ascii="Times New Roman" w:hAnsi="Times New Roman" w:cs="Times New Roman"/>
          <w:spacing w:val="-6"/>
          <w:sz w:val="24"/>
          <w:szCs w:val="24"/>
        </w:rPr>
        <w:t>1) Dział Kształcenia,</w:t>
      </w:r>
    </w:p>
    <w:p w:rsidR="003E3453" w:rsidRDefault="003E3453" w:rsidP="003E3453">
      <w:pPr>
        <w:spacing w:after="0" w:line="276" w:lineRule="auto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3453">
        <w:rPr>
          <w:rFonts w:ascii="Times New Roman" w:hAnsi="Times New Roman" w:cs="Times New Roman"/>
          <w:spacing w:val="-6"/>
          <w:sz w:val="24"/>
          <w:szCs w:val="24"/>
        </w:rPr>
        <w:t>2) Biuro Wsparcia Osób z Niepełnosprawnością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3E3453" w:rsidRDefault="003E3453" w:rsidP="003E3453">
      <w:pPr>
        <w:spacing w:after="0" w:line="276" w:lineRule="auto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3) Zespół </w:t>
      </w:r>
      <w:r w:rsidR="00325A99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6"/>
          <w:sz w:val="24"/>
          <w:szCs w:val="24"/>
        </w:rPr>
        <w:t>Symulatorium Dostępności</w:t>
      </w:r>
      <w:r w:rsidRPr="003E3453">
        <w:rPr>
          <w:rFonts w:ascii="Times New Roman" w:hAnsi="Times New Roman" w:cs="Times New Roman"/>
          <w:spacing w:val="-6"/>
          <w:sz w:val="24"/>
          <w:szCs w:val="24"/>
        </w:rPr>
        <w:t>”;</w:t>
      </w:r>
    </w:p>
    <w:p w:rsidR="00431A56" w:rsidRPr="00431A56" w:rsidRDefault="003E3453" w:rsidP="007B4E23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431A56">
        <w:rPr>
          <w:rFonts w:ascii="Times New Roman" w:hAnsi="Times New Roman" w:cs="Times New Roman"/>
          <w:sz w:val="24"/>
          <w:szCs w:val="24"/>
        </w:rPr>
        <w:t>po § 65a dodaje się § 65b w brzmieniu:</w:t>
      </w:r>
    </w:p>
    <w:p w:rsidR="00431A56" w:rsidRPr="003E3453" w:rsidRDefault="00431A56" w:rsidP="003E3453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2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– </w:t>
      </w:r>
      <w:r w:rsidRPr="003E3453">
        <w:rPr>
          <w:rFonts w:ascii="Times New Roman" w:hAnsi="Times New Roman" w:cs="Times New Roman"/>
          <w:spacing w:val="-6"/>
          <w:sz w:val="24"/>
          <w:szCs w:val="24"/>
        </w:rPr>
        <w:t>Symulatorium</w:t>
      </w: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Dostępności </w:t>
      </w:r>
    </w:p>
    <w:p w:rsidR="00431A56" w:rsidRPr="00431A56" w:rsidRDefault="00431A56" w:rsidP="007B4E23">
      <w:pPr>
        <w:spacing w:after="0" w:line="276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65b. Do zadań </w:t>
      </w:r>
      <w:r w:rsidR="00325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Zespołu – </w:t>
      </w:r>
      <w:r w:rsidRPr="00431A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Symulatorium Dostępności należy: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rozwój dydaktyki i badań naukowych w zakresie projektowania uniwersalnego;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organizacja i prowadzenie szkoleń świadomościowych dla nauczycieli akademickich z zakresu niepełnosprawności oraz elementów projektowania uniwersalnego;</w:t>
      </w:r>
    </w:p>
    <w:p w:rsidR="00431A56" w:rsidRPr="006D241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586F1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prowadzenie zajęć laboratoryjnych z wykorzystaniem specjalistycznego sprzętu i technik symulacyjnych</w:t>
      </w:r>
      <w:r w:rsidRPr="006D241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F1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podnoszenie kompetencji kadry akademickiej i studentów w zakresie projektowania uniwersalnego</w:t>
      </w: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bieżąca obsługa administracyjna;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organizowanie spotkań, szkoleń, warsztatów dla studentów oraz pracowników naukowych ZUT;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4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współpraca z Uczelnianym Centrum Informatyki w zakresie informatyzacji procesu dydaktycznego</w:t>
      </w: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współpraca z instytucjami rządowymi i samorządowymi oraz organizacjami w zakresie wdrażania i promowania zagadnień związanych z dostępnością przestrzeni;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>współpracą z pełnomocnikiem Rektora do spraw studentów i doktorantów z niepełnosprawnością;</w:t>
      </w:r>
    </w:p>
    <w:p w:rsidR="00431A56" w:rsidRPr="003E3453" w:rsidRDefault="00431A56" w:rsidP="003E3453">
      <w:pPr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>współpracą z</w:t>
      </w:r>
      <w:r w:rsidR="003E34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Biurem Wsparcia Osób z Niepełnosprawnością</w:t>
      </w:r>
      <w:r w:rsidR="003E34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Biurem Promocji; 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koordynacja wdrażania zmian w programach kształcenia związanych z problematyką projektowania</w:t>
      </w: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uniwersalnego; </w:t>
      </w:r>
    </w:p>
    <w:p w:rsidR="00431A56" w:rsidRPr="00431A56" w:rsidRDefault="00431A56" w:rsidP="003E3453">
      <w:pPr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5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kształtowanie właściwych postaw środowiska akademickiego wobec osób z niepełnosprawnościami i</w:t>
      </w:r>
      <w:r w:rsidR="00955E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Pr="00431A5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innymi</w:t>
      </w:r>
      <w:r w:rsidRPr="00431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szczególnymi potrzebami;</w:t>
      </w:r>
      <w:r w:rsidR="00955ED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31A56" w:rsidRPr="003E3453" w:rsidRDefault="00431A56" w:rsidP="003E3453">
      <w:pPr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składanie wniosków projektowych w sprawie dofinansowania działań związanych z wdrażaniem elementów projektowania uniwersalnego na wszystkich kierunkach kształcenia oraz kontrola nad rzetelnym </w:t>
      </w:r>
      <w:r w:rsidRPr="00431A5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realizowaniem tych projektów.</w:t>
      </w:r>
      <w:r w:rsidR="003E34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”;</w:t>
      </w:r>
    </w:p>
    <w:p w:rsidR="003E3453" w:rsidRPr="00431A56" w:rsidRDefault="003E3453" w:rsidP="00040D9F">
      <w:pPr>
        <w:spacing w:before="60"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związku z postanowieniem w pkt 1 załącznik nr 15 Schemat struktury organizacyjnej administracji centralnej oraz Osiedla Studenckiego i Hoteli Asystenckich ZUT otrzymuje brzmienie jak załącznik</w:t>
      </w:r>
      <w:r w:rsidR="0057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453">
        <w:rPr>
          <w:rFonts w:ascii="Times New Roman" w:hAnsi="Times New Roman" w:cs="Times New Roman"/>
          <w:color w:val="000000" w:themeColor="text1"/>
          <w:sz w:val="24"/>
          <w:szCs w:val="24"/>
        </w:rPr>
        <w:t>do niniejszego zarządzania</w:t>
      </w:r>
      <w:r w:rsidR="00586F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2CAD" w:rsidRPr="005264DF" w:rsidRDefault="003B2CAD" w:rsidP="00586F16">
      <w:pPr>
        <w:pStyle w:val="Nagwek2"/>
        <w:keepNext w:val="0"/>
        <w:keepLines w:val="0"/>
        <w:spacing w:before="0" w:line="276" w:lineRule="auto"/>
        <w:rPr>
          <w:szCs w:val="24"/>
        </w:rPr>
      </w:pPr>
      <w:r w:rsidRPr="005264DF">
        <w:rPr>
          <w:szCs w:val="24"/>
        </w:rPr>
        <w:t>§ 2.</w:t>
      </w:r>
    </w:p>
    <w:p w:rsidR="003B2CAD" w:rsidRPr="005264DF" w:rsidRDefault="003B2CAD" w:rsidP="007B4E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5C2C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A55C2C">
        <w:rPr>
          <w:rFonts w:ascii="Times New Roman" w:hAnsi="Times New Roman" w:cs="Times New Roman"/>
          <w:sz w:val="24"/>
          <w:szCs w:val="24"/>
        </w:rPr>
        <w:t xml:space="preserve"> </w:t>
      </w:r>
      <w:r w:rsidRPr="00A55C2C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2B42E8" w:rsidRPr="00A55C2C">
        <w:rPr>
          <w:rFonts w:ascii="Times New Roman" w:hAnsi="Times New Roman" w:cs="Times New Roman"/>
          <w:sz w:val="24"/>
          <w:szCs w:val="24"/>
        </w:rPr>
        <w:t xml:space="preserve">1 </w:t>
      </w:r>
      <w:r w:rsidR="00A55C2C" w:rsidRPr="00A55C2C">
        <w:rPr>
          <w:rFonts w:ascii="Times New Roman" w:hAnsi="Times New Roman" w:cs="Times New Roman"/>
          <w:sz w:val="24"/>
          <w:szCs w:val="24"/>
        </w:rPr>
        <w:t>maja</w:t>
      </w:r>
      <w:r w:rsidR="00586F16">
        <w:rPr>
          <w:rFonts w:ascii="Times New Roman" w:hAnsi="Times New Roman" w:cs="Times New Roman"/>
          <w:sz w:val="24"/>
          <w:szCs w:val="24"/>
        </w:rPr>
        <w:t xml:space="preserve"> </w:t>
      </w:r>
      <w:r w:rsidR="002B42E8" w:rsidRPr="00A55C2C">
        <w:rPr>
          <w:rFonts w:ascii="Times New Roman" w:hAnsi="Times New Roman" w:cs="Times New Roman"/>
          <w:sz w:val="24"/>
          <w:szCs w:val="24"/>
        </w:rPr>
        <w:t>2020 r</w:t>
      </w:r>
      <w:r w:rsidRPr="00A55C2C">
        <w:rPr>
          <w:rFonts w:ascii="Times New Roman" w:hAnsi="Times New Roman" w:cs="Times New Roman"/>
          <w:sz w:val="24"/>
          <w:szCs w:val="24"/>
        </w:rPr>
        <w:t>.</w:t>
      </w:r>
    </w:p>
    <w:p w:rsidR="003B2CAD" w:rsidRPr="005264DF" w:rsidRDefault="003B2CAD" w:rsidP="007B4E23">
      <w:pPr>
        <w:spacing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Rektor</w:t>
      </w:r>
    </w:p>
    <w:p w:rsidR="00E96AB3" w:rsidRDefault="003B2CAD" w:rsidP="00586F16">
      <w:pPr>
        <w:spacing w:before="36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:rsidR="0057608D" w:rsidRDefault="0057608D" w:rsidP="00586F16">
      <w:pPr>
        <w:spacing w:before="36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57608D" w:rsidSect="00AB7A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7608D" w:rsidRPr="007B4E23" w:rsidRDefault="00EB6B61" w:rsidP="007B4E23">
      <w:pPr>
        <w:spacing w:after="0" w:line="276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margin">
                  <wp:posOffset>4902027</wp:posOffset>
                </wp:positionV>
                <wp:extent cx="4965700" cy="680085"/>
                <wp:effectExtent l="0" t="0" r="0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BEA" w:rsidRPr="006A0542" w:rsidRDefault="00ED1BEA" w:rsidP="00ED1BEA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:rsidR="00ED1BEA" w:rsidRPr="006A0542" w:rsidRDefault="00ED1BEA" w:rsidP="00ED1BE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4.3pt;margin-top:386pt;width:391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" filled="f" stroked="f">
                <v:textbox>
                  <w:txbxContent>
                    <w:p w:rsidR="00ED1BEA" w:rsidRPr="006A0542" w:rsidRDefault="00ED1BEA" w:rsidP="00ED1BEA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:rsidR="00ED1BEA" w:rsidRPr="006A0542" w:rsidRDefault="00ED1BEA" w:rsidP="00ED1BEA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1EB44">
            <wp:simplePos x="0" y="0"/>
            <wp:positionH relativeFrom="margin">
              <wp:posOffset>862907</wp:posOffset>
            </wp:positionH>
            <wp:positionV relativeFrom="margin">
              <wp:posOffset>612140</wp:posOffset>
            </wp:positionV>
            <wp:extent cx="8730000" cy="3618000"/>
            <wp:effectExtent l="0" t="0" r="0" b="1905"/>
            <wp:wrapSquare wrapText="bothSides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15 H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000" cy="3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BEA">
        <w:rPr>
          <w:rFonts w:ascii="Times New Roman" w:hAnsi="Times New Roman" w:cs="Times New Roman"/>
          <w:sz w:val="20"/>
          <w:szCs w:val="20"/>
        </w:rPr>
        <w:t>Załącznik</w:t>
      </w:r>
      <w:r w:rsidR="00ED1BEA">
        <w:rPr>
          <w:rFonts w:ascii="Times New Roman" w:hAnsi="Times New Roman" w:cs="Times New Roman"/>
          <w:sz w:val="20"/>
          <w:szCs w:val="20"/>
        </w:rPr>
        <w:br/>
        <w:t xml:space="preserve">do zarządzenia nr </w:t>
      </w:r>
      <w:r w:rsidR="00FC6B0F">
        <w:rPr>
          <w:rFonts w:ascii="Times New Roman" w:hAnsi="Times New Roman" w:cs="Times New Roman"/>
          <w:sz w:val="20"/>
          <w:szCs w:val="20"/>
        </w:rPr>
        <w:t>56</w:t>
      </w:r>
      <w:r w:rsidR="00ED1BEA"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EC722D">
        <w:rPr>
          <w:rFonts w:ascii="Times New Roman" w:hAnsi="Times New Roman" w:cs="Times New Roman"/>
          <w:sz w:val="20"/>
          <w:szCs w:val="20"/>
        </w:rPr>
        <w:t>2</w:t>
      </w:r>
      <w:r w:rsidR="00FC6B0F">
        <w:rPr>
          <w:rFonts w:ascii="Times New Roman" w:hAnsi="Times New Roman" w:cs="Times New Roman"/>
          <w:sz w:val="20"/>
          <w:szCs w:val="20"/>
        </w:rPr>
        <w:t>8</w:t>
      </w:r>
      <w:r w:rsidR="00EC722D">
        <w:rPr>
          <w:rFonts w:ascii="Times New Roman" w:hAnsi="Times New Roman" w:cs="Times New Roman"/>
          <w:sz w:val="20"/>
          <w:szCs w:val="20"/>
        </w:rPr>
        <w:t xml:space="preserve"> </w:t>
      </w:r>
      <w:r w:rsidR="00ED1BEA">
        <w:rPr>
          <w:rFonts w:ascii="Times New Roman" w:hAnsi="Times New Roman" w:cs="Times New Roman"/>
          <w:sz w:val="20"/>
          <w:szCs w:val="20"/>
        </w:rPr>
        <w:t>kwietnia 2020 r</w:t>
      </w:r>
      <w:r w:rsidR="007B4E23">
        <w:rPr>
          <w:rFonts w:ascii="Times New Roman" w:hAnsi="Times New Roman" w:cs="Times New Roman"/>
          <w:sz w:val="20"/>
          <w:szCs w:val="20"/>
        </w:rPr>
        <w:t>.</w:t>
      </w:r>
    </w:p>
    <w:sectPr w:rsidR="0057608D" w:rsidRPr="007B4E23" w:rsidSect="00ED1BEA">
      <w:pgSz w:w="16838" w:h="11906" w:orient="landscape"/>
      <w:pgMar w:top="851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56" w:rsidRDefault="00431A56" w:rsidP="00431A56">
      <w:pPr>
        <w:spacing w:after="0" w:line="240" w:lineRule="auto"/>
      </w:pPr>
      <w:r>
        <w:separator/>
      </w:r>
    </w:p>
  </w:endnote>
  <w:endnote w:type="continuationSeparator" w:id="0">
    <w:p w:rsidR="00431A56" w:rsidRDefault="00431A56" w:rsidP="004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56" w:rsidRDefault="00431A56" w:rsidP="00431A56">
      <w:pPr>
        <w:spacing w:after="0" w:line="240" w:lineRule="auto"/>
      </w:pPr>
      <w:r>
        <w:separator/>
      </w:r>
    </w:p>
  </w:footnote>
  <w:footnote w:type="continuationSeparator" w:id="0">
    <w:p w:rsidR="00431A56" w:rsidRDefault="00431A56" w:rsidP="0043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1068E"/>
    <w:multiLevelType w:val="hybridMultilevel"/>
    <w:tmpl w:val="C83061FC"/>
    <w:lvl w:ilvl="0" w:tplc="675CD39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9"/>
  </w:num>
  <w:num w:numId="14">
    <w:abstractNumId w:val="21"/>
  </w:num>
  <w:num w:numId="15">
    <w:abstractNumId w:val="26"/>
  </w:num>
  <w:num w:numId="16">
    <w:abstractNumId w:val="14"/>
  </w:num>
  <w:num w:numId="17">
    <w:abstractNumId w:val="25"/>
  </w:num>
  <w:num w:numId="18">
    <w:abstractNumId w:val="19"/>
  </w:num>
  <w:num w:numId="19">
    <w:abstractNumId w:val="11"/>
  </w:num>
  <w:num w:numId="20">
    <w:abstractNumId w:val="30"/>
  </w:num>
  <w:num w:numId="21">
    <w:abstractNumId w:val="24"/>
  </w:num>
  <w:num w:numId="22">
    <w:abstractNumId w:val="27"/>
  </w:num>
  <w:num w:numId="23">
    <w:abstractNumId w:val="20"/>
  </w:num>
  <w:num w:numId="24">
    <w:abstractNumId w:val="15"/>
  </w:num>
  <w:num w:numId="25">
    <w:abstractNumId w:val="23"/>
  </w:num>
  <w:num w:numId="26">
    <w:abstractNumId w:val="22"/>
  </w:num>
  <w:num w:numId="27">
    <w:abstractNumId w:val="16"/>
  </w:num>
  <w:num w:numId="28">
    <w:abstractNumId w:val="13"/>
  </w:num>
  <w:num w:numId="29">
    <w:abstractNumId w:val="12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40D9F"/>
    <w:rsid w:val="00054343"/>
    <w:rsid w:val="000615F5"/>
    <w:rsid w:val="000D25DB"/>
    <w:rsid w:val="000E0D3C"/>
    <w:rsid w:val="001317B0"/>
    <w:rsid w:val="00134403"/>
    <w:rsid w:val="00162A07"/>
    <w:rsid w:val="00190C29"/>
    <w:rsid w:val="0019653A"/>
    <w:rsid w:val="001F6260"/>
    <w:rsid w:val="0023016F"/>
    <w:rsid w:val="00281EF3"/>
    <w:rsid w:val="00290F0E"/>
    <w:rsid w:val="002B3C01"/>
    <w:rsid w:val="002B42E8"/>
    <w:rsid w:val="002D3C01"/>
    <w:rsid w:val="003017D2"/>
    <w:rsid w:val="00325A99"/>
    <w:rsid w:val="00345383"/>
    <w:rsid w:val="00345CB6"/>
    <w:rsid w:val="00370BD8"/>
    <w:rsid w:val="00384F6C"/>
    <w:rsid w:val="00390673"/>
    <w:rsid w:val="00395C4E"/>
    <w:rsid w:val="003B2CAD"/>
    <w:rsid w:val="003C5782"/>
    <w:rsid w:val="003E3453"/>
    <w:rsid w:val="003F6F9E"/>
    <w:rsid w:val="004134F3"/>
    <w:rsid w:val="00431A56"/>
    <w:rsid w:val="00447879"/>
    <w:rsid w:val="00457088"/>
    <w:rsid w:val="004777DE"/>
    <w:rsid w:val="004E0F26"/>
    <w:rsid w:val="004E4F91"/>
    <w:rsid w:val="004E58AA"/>
    <w:rsid w:val="005158D1"/>
    <w:rsid w:val="005264DF"/>
    <w:rsid w:val="0055503C"/>
    <w:rsid w:val="00562195"/>
    <w:rsid w:val="00570EA8"/>
    <w:rsid w:val="0057608D"/>
    <w:rsid w:val="00586F16"/>
    <w:rsid w:val="005B01BD"/>
    <w:rsid w:val="005C1E52"/>
    <w:rsid w:val="005D339C"/>
    <w:rsid w:val="005E65ED"/>
    <w:rsid w:val="00615182"/>
    <w:rsid w:val="006D2416"/>
    <w:rsid w:val="006D4402"/>
    <w:rsid w:val="00704A4F"/>
    <w:rsid w:val="00720A18"/>
    <w:rsid w:val="0072300D"/>
    <w:rsid w:val="00760164"/>
    <w:rsid w:val="007B4E23"/>
    <w:rsid w:val="007D4418"/>
    <w:rsid w:val="007F22E4"/>
    <w:rsid w:val="00813FCD"/>
    <w:rsid w:val="00826627"/>
    <w:rsid w:val="008C7B3F"/>
    <w:rsid w:val="008D1641"/>
    <w:rsid w:val="008E7A2B"/>
    <w:rsid w:val="00903778"/>
    <w:rsid w:val="00906C85"/>
    <w:rsid w:val="009333DA"/>
    <w:rsid w:val="00955ED0"/>
    <w:rsid w:val="009B74D5"/>
    <w:rsid w:val="009D02F7"/>
    <w:rsid w:val="009E0102"/>
    <w:rsid w:val="009F2065"/>
    <w:rsid w:val="00A1569C"/>
    <w:rsid w:val="00A22437"/>
    <w:rsid w:val="00A269D8"/>
    <w:rsid w:val="00A31D8E"/>
    <w:rsid w:val="00A37337"/>
    <w:rsid w:val="00A55C2C"/>
    <w:rsid w:val="00A56D17"/>
    <w:rsid w:val="00A60C67"/>
    <w:rsid w:val="00A74643"/>
    <w:rsid w:val="00A860C0"/>
    <w:rsid w:val="00AB1880"/>
    <w:rsid w:val="00AB4708"/>
    <w:rsid w:val="00AB7A5B"/>
    <w:rsid w:val="00AD5BEF"/>
    <w:rsid w:val="00AE48E0"/>
    <w:rsid w:val="00B15CBA"/>
    <w:rsid w:val="00B2588F"/>
    <w:rsid w:val="00B519AF"/>
    <w:rsid w:val="00B66749"/>
    <w:rsid w:val="00B77C36"/>
    <w:rsid w:val="00BA2353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D5A31"/>
    <w:rsid w:val="00E33C66"/>
    <w:rsid w:val="00E47D92"/>
    <w:rsid w:val="00E6359B"/>
    <w:rsid w:val="00E77859"/>
    <w:rsid w:val="00E96AB3"/>
    <w:rsid w:val="00EB6B61"/>
    <w:rsid w:val="00EC722D"/>
    <w:rsid w:val="00ED1BEA"/>
    <w:rsid w:val="00EE019A"/>
    <w:rsid w:val="00EE69A4"/>
    <w:rsid w:val="00F135EC"/>
    <w:rsid w:val="00F43038"/>
    <w:rsid w:val="00F744B8"/>
    <w:rsid w:val="00F74500"/>
    <w:rsid w:val="00FC32D7"/>
    <w:rsid w:val="00FC6B0F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43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1A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31A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EA"/>
  </w:style>
  <w:style w:type="paragraph" w:styleId="Stopka">
    <w:name w:val="footer"/>
    <w:basedOn w:val="Normalny"/>
    <w:link w:val="StopkaZnak"/>
    <w:uiPriority w:val="99"/>
    <w:unhideWhenUsed/>
    <w:rsid w:val="00E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Rektora ZUT z dnia 28 kwietnia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4</cp:revision>
  <cp:lastPrinted>2020-02-21T10:32:00Z</cp:lastPrinted>
  <dcterms:created xsi:type="dcterms:W3CDTF">2020-04-27T11:59:00Z</dcterms:created>
  <dcterms:modified xsi:type="dcterms:W3CDTF">2020-04-28T09:30:00Z</dcterms:modified>
</cp:coreProperties>
</file>