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AC062" w14:textId="4E2A6751" w:rsidR="00A91734" w:rsidRDefault="00961652" w:rsidP="00961652">
      <w:pPr>
        <w:pStyle w:val="Tytu"/>
      </w:pPr>
      <w:r>
        <w:t xml:space="preserve">zarządzenie nr </w:t>
      </w:r>
      <w:r w:rsidR="00AA22F0">
        <w:t>88</w:t>
      </w:r>
    </w:p>
    <w:p w14:paraId="63936B02" w14:textId="3CBBA036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AA22F0">
        <w:rPr>
          <w:sz w:val="28"/>
          <w:szCs w:val="28"/>
        </w:rPr>
        <w:t>1</w:t>
      </w:r>
      <w:r w:rsidR="004B369C">
        <w:rPr>
          <w:sz w:val="28"/>
          <w:szCs w:val="28"/>
        </w:rPr>
        <w:t>9</w:t>
      </w:r>
      <w:r w:rsidR="00FE2680">
        <w:rPr>
          <w:sz w:val="28"/>
          <w:szCs w:val="28"/>
        </w:rPr>
        <w:t xml:space="preserve"> </w:t>
      </w:r>
      <w:r w:rsidR="0026529F">
        <w:rPr>
          <w:sz w:val="28"/>
          <w:szCs w:val="28"/>
        </w:rPr>
        <w:t xml:space="preserve">czerwca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297D0BDC" w14:textId="77777777" w:rsidR="00507D49" w:rsidRPr="009E689D" w:rsidRDefault="0026529F" w:rsidP="00DC41EE">
      <w:pPr>
        <w:pStyle w:val="Nagwek1"/>
        <w:rPr>
          <w:rFonts w:ascii="Times New Roman" w:hAnsi="Times New Roman" w:cs="Times New Roman"/>
        </w:rPr>
      </w:pPr>
      <w:r>
        <w:t xml:space="preserve">zmieniające zarządzenie nr 82 Rektora ZUT z dnia 9 czerwca 2020 r. </w:t>
      </w:r>
      <w:r>
        <w:br/>
      </w:r>
      <w:r w:rsidRPr="00532622">
        <w:rPr>
          <w:bCs/>
          <w:szCs w:val="24"/>
        </w:rPr>
        <w:t xml:space="preserve">w sprawie wprowadzenia Procedury </w:t>
      </w:r>
      <w:bookmarkStart w:id="0" w:name="_Hlk42178158"/>
      <w:bookmarkStart w:id="1" w:name="_Hlk42521758"/>
      <w:r w:rsidRPr="00532622">
        <w:rPr>
          <w:bCs/>
          <w:szCs w:val="24"/>
        </w:rPr>
        <w:t xml:space="preserve">bezpieczeństwa </w:t>
      </w:r>
      <w:r w:rsidRPr="00956EBC">
        <w:rPr>
          <w:bCs/>
          <w:szCs w:val="24"/>
        </w:rPr>
        <w:t>epidemicznego</w:t>
      </w:r>
      <w:bookmarkEnd w:id="0"/>
      <w:r>
        <w:rPr>
          <w:bCs/>
          <w:szCs w:val="24"/>
        </w:rPr>
        <w:br/>
      </w:r>
      <w:r w:rsidRPr="00532622">
        <w:rPr>
          <w:bCs/>
          <w:szCs w:val="24"/>
        </w:rPr>
        <w:t>organizacji zajęć dydaktycznych i pracy badawczej oraz pracy administracj</w:t>
      </w:r>
      <w:r>
        <w:rPr>
          <w:bCs/>
          <w:szCs w:val="24"/>
        </w:rPr>
        <w:t>i</w:t>
      </w:r>
      <w:r>
        <w:rPr>
          <w:bCs/>
          <w:szCs w:val="24"/>
        </w:rPr>
        <w:br/>
        <w:t>w okresie ogłoszonego stanu epidemii na obszarze Rzeczypospolitej Polskiej</w:t>
      </w:r>
      <w:r>
        <w:rPr>
          <w:bCs/>
          <w:szCs w:val="24"/>
        </w:rPr>
        <w:br/>
      </w:r>
      <w:r w:rsidRPr="00626CCB">
        <w:rPr>
          <w:bCs/>
          <w:szCs w:val="24"/>
        </w:rPr>
        <w:t xml:space="preserve">w związku z zakażeniami wirusem </w:t>
      </w:r>
      <w:bookmarkStart w:id="2" w:name="_Hlk42083600"/>
      <w:r w:rsidRPr="00626CCB">
        <w:rPr>
          <w:bCs/>
          <w:szCs w:val="24"/>
        </w:rPr>
        <w:t>SARS-CoV-2</w:t>
      </w:r>
      <w:bookmarkEnd w:id="1"/>
      <w:bookmarkEnd w:id="2"/>
    </w:p>
    <w:p w14:paraId="3D3CD27C" w14:textId="77777777" w:rsidR="0026529F" w:rsidRDefault="0026529F" w:rsidP="0026529F">
      <w:pPr>
        <w:pStyle w:val="podstawaprawna"/>
      </w:pPr>
      <w:r w:rsidRPr="00532622">
        <w:rPr>
          <w:szCs w:val="24"/>
        </w:rPr>
        <w:t>Na podstawie</w:t>
      </w:r>
      <w:r>
        <w:rPr>
          <w:szCs w:val="24"/>
        </w:rPr>
        <w:t xml:space="preserve"> </w:t>
      </w:r>
      <w:r w:rsidRPr="00437328">
        <w:t xml:space="preserve">art. </w:t>
      </w:r>
      <w:r>
        <w:t>23</w:t>
      </w:r>
      <w:r w:rsidRPr="00437328">
        <w:t xml:space="preserve"> ust. 2 </w:t>
      </w:r>
      <w:r>
        <w:t xml:space="preserve">pkt 2 </w:t>
      </w:r>
      <w:r w:rsidRPr="00437328">
        <w:t>ustawy z dnia 20 lipca 2018 r. Prawo o szkolnictwie wyższym i nauce (</w:t>
      </w:r>
      <w:r>
        <w:t xml:space="preserve">tekst jedn. </w:t>
      </w:r>
      <w:r w:rsidRPr="00437328">
        <w:t xml:space="preserve">Dz. U. </w:t>
      </w:r>
      <w:r>
        <w:t xml:space="preserve">z 2020 r. </w:t>
      </w:r>
      <w:r w:rsidRPr="00437328">
        <w:t xml:space="preserve">poz. </w:t>
      </w:r>
      <w:r>
        <w:t>85</w:t>
      </w:r>
      <w:r w:rsidRPr="00437328">
        <w:t xml:space="preserve">, z późn. zm.) </w:t>
      </w:r>
      <w:r>
        <w:t xml:space="preserve">w związku z § 1 rozporządzenia Ministra </w:t>
      </w:r>
      <w:bookmarkStart w:id="3" w:name="_GoBack"/>
      <w:r>
        <w:t xml:space="preserve">Zdrowia z dnia 20 marca 2020 r. </w:t>
      </w:r>
      <w:r w:rsidRPr="00626CCB">
        <w:t xml:space="preserve">w sprawie ogłoszenia na obszarze Rzeczypospolitej Polskiej stanu </w:t>
      </w:r>
      <w:bookmarkEnd w:id="3"/>
      <w:r w:rsidRPr="00626CCB">
        <w:t xml:space="preserve">epidemii </w:t>
      </w:r>
      <w:r>
        <w:t xml:space="preserve">(Dz. U. poz. 491) oraz § 1 ust. 1 rozporządzenia Ministra Nauki i Szkolnictwa Wyższego z dnia 21 maja 2020 r. </w:t>
      </w:r>
      <w:r w:rsidRPr="00952D62">
        <w:t>w</w:t>
      </w:r>
      <w:r>
        <w:t> </w:t>
      </w:r>
      <w:r w:rsidRPr="00952D62">
        <w:t xml:space="preserve">sprawie czasowego ograniczenia funkcjonowania niektórych podmiotów </w:t>
      </w:r>
      <w:r w:rsidRPr="0026529F">
        <w:rPr>
          <w:spacing w:val="-4"/>
        </w:rPr>
        <w:t>systemu szkolnictwa wyższego i nauki w związku z zapobieganiem, przeciwdziałaniem i zwalczaniem</w:t>
      </w:r>
      <w:r w:rsidRPr="00952D62">
        <w:t xml:space="preserve"> COVID-19 </w:t>
      </w:r>
      <w:r>
        <w:t xml:space="preserve">(Dz. U. poz. 911) zarządza </w:t>
      </w:r>
      <w:r w:rsidRPr="00437328">
        <w:t>się, co następuje</w:t>
      </w:r>
      <w:r>
        <w:t>:</w:t>
      </w:r>
    </w:p>
    <w:p w14:paraId="6163B789" w14:textId="77777777" w:rsidR="00C221FC" w:rsidRDefault="00C221FC" w:rsidP="008B02BD">
      <w:pPr>
        <w:pStyle w:val="paragraf"/>
      </w:pPr>
    </w:p>
    <w:p w14:paraId="4984F077" w14:textId="77777777" w:rsidR="00C221FC" w:rsidRDefault="00D20F40" w:rsidP="00D20F40">
      <w:pPr>
        <w:pStyle w:val="akapit"/>
        <w:spacing w:after="60"/>
      </w:pPr>
      <w:r>
        <w:t xml:space="preserve">W </w:t>
      </w:r>
      <w:r w:rsidR="0026529F">
        <w:t>Procedur</w:t>
      </w:r>
      <w:r>
        <w:t>ze</w:t>
      </w:r>
      <w:r w:rsidR="0026529F">
        <w:t xml:space="preserve"> bezpieczeństwa epidemicznego organizacji zajęć dydaktycznych i pracy badawczej oraz pracy </w:t>
      </w:r>
      <w:r w:rsidR="0026529F" w:rsidRPr="0026529F">
        <w:rPr>
          <w:spacing w:val="-4"/>
        </w:rPr>
        <w:t>administracji w okresie ogłoszonego stanu epidemii na obszarze Rzeczypospolitej Polskiej w związku</w:t>
      </w:r>
      <w:r w:rsidR="0026529F">
        <w:t xml:space="preserve"> z zakażeniami wirusem SARS-CoV-2</w:t>
      </w:r>
      <w:r>
        <w:t>, wprowadzonej zarządzeniem nr 82 Rektora ZUT z dnia 9 czerwca 2020 r.,</w:t>
      </w:r>
      <w:r w:rsidR="0026529F">
        <w:t xml:space="preserve"> wprowadza się zmiany:</w:t>
      </w:r>
    </w:p>
    <w:p w14:paraId="0C09DC13" w14:textId="74DD63CD" w:rsidR="0026529F" w:rsidRDefault="007E2790" w:rsidP="0079796B">
      <w:pPr>
        <w:pStyle w:val="1wyliczanka0"/>
        <w:ind w:left="284" w:hanging="284"/>
      </w:pPr>
      <w:r>
        <w:t xml:space="preserve">w § 3 ust. 1 </w:t>
      </w:r>
      <w:proofErr w:type="spellStart"/>
      <w:r>
        <w:t>lit.</w:t>
      </w:r>
      <w:r w:rsidR="00BF5806">
        <w:t>b</w:t>
      </w:r>
      <w:proofErr w:type="spellEnd"/>
      <w:r>
        <w:t xml:space="preserve"> ostatnie zdanie otrzymuje brzmienie: „</w:t>
      </w:r>
      <w:r w:rsidR="0079796B" w:rsidRPr="0079796B">
        <w:rPr>
          <w:spacing w:val="-2"/>
        </w:rPr>
        <w:t>Powyższa informacja powinna być udostępniona poprzez narzędzia komunikacji wewnętrznej Uczelni</w:t>
      </w:r>
      <w:r w:rsidR="0079796B">
        <w:rPr>
          <w:spacing w:val="-2"/>
        </w:rPr>
        <w:t>,</w:t>
      </w:r>
      <w:r>
        <w:t>”;</w:t>
      </w:r>
    </w:p>
    <w:p w14:paraId="714C8C62" w14:textId="77777777" w:rsidR="007E2790" w:rsidRDefault="007E2790" w:rsidP="0079796B">
      <w:pPr>
        <w:pStyle w:val="1wyliczanka0"/>
        <w:ind w:left="284" w:hanging="284"/>
      </w:pPr>
      <w:r>
        <w:t>w § 7 ust. 3-5 otrzymuję brzmienie:</w:t>
      </w:r>
    </w:p>
    <w:p w14:paraId="20B27062" w14:textId="77777777" w:rsidR="007E2790" w:rsidRDefault="007E2790" w:rsidP="007E2790">
      <w:pPr>
        <w:pStyle w:val="1wyliczanka0"/>
        <w:numPr>
          <w:ilvl w:val="0"/>
          <w:numId w:val="0"/>
        </w:numPr>
        <w:ind w:left="340"/>
      </w:pPr>
      <w:r>
        <w:t xml:space="preserve">„3. </w:t>
      </w:r>
      <w:r w:rsidRPr="0079796B">
        <w:rPr>
          <w:spacing w:val="-4"/>
        </w:rPr>
        <w:t>Praca w siedzibie Uczelni oraz praca zdalna wykonywana jest w wymiarze czasu pracy obowiązującym pracownika, zgodnie z umową o pracę i Regulaminem pracy Zachodniopomorski</w:t>
      </w:r>
      <w:r w:rsidR="00BF5806" w:rsidRPr="0079796B">
        <w:rPr>
          <w:spacing w:val="-4"/>
        </w:rPr>
        <w:t>ego</w:t>
      </w:r>
      <w:r w:rsidRPr="0079796B">
        <w:rPr>
          <w:spacing w:val="-4"/>
        </w:rPr>
        <w:t xml:space="preserve"> Uniwersytet</w:t>
      </w:r>
      <w:r w:rsidR="00BF5806" w:rsidRPr="0079796B">
        <w:rPr>
          <w:spacing w:val="-4"/>
        </w:rPr>
        <w:t>u</w:t>
      </w:r>
      <w:r w:rsidRPr="0079796B">
        <w:rPr>
          <w:spacing w:val="-4"/>
        </w:rPr>
        <w:t xml:space="preserve"> Technologiczn</w:t>
      </w:r>
      <w:r w:rsidR="00BF5806" w:rsidRPr="0079796B">
        <w:rPr>
          <w:spacing w:val="-4"/>
        </w:rPr>
        <w:t>ego</w:t>
      </w:r>
      <w:r w:rsidRPr="0079796B">
        <w:rPr>
          <w:spacing w:val="-4"/>
        </w:rPr>
        <w:t xml:space="preserve"> w Szczecinie</w:t>
      </w:r>
      <w:r>
        <w:t>.</w:t>
      </w:r>
    </w:p>
    <w:p w14:paraId="788E1EEA" w14:textId="77777777" w:rsidR="007E2790" w:rsidRDefault="007E2790" w:rsidP="007E2790">
      <w:pPr>
        <w:pStyle w:val="1wyliczanka0"/>
        <w:numPr>
          <w:ilvl w:val="0"/>
          <w:numId w:val="0"/>
        </w:numPr>
        <w:ind w:left="340"/>
      </w:pPr>
      <w:r>
        <w:t xml:space="preserve">4. </w:t>
      </w:r>
      <w:r w:rsidR="00D20F40">
        <w:t>Zaleca się tworzenie miesięcznych planów pracy pracowników w poszczególnych jednostkach (tzw. harmonogramów prac) z uwzględnieniem nowych oznaczeń, tj. PZ – praca zdalna, PS – praca stacjonarna, które na bieżąco są weryfikowane przez kierowników jednostek.</w:t>
      </w:r>
    </w:p>
    <w:p w14:paraId="7F44E380" w14:textId="77777777" w:rsidR="00D20F40" w:rsidRDefault="00D20F40" w:rsidP="007E2790">
      <w:pPr>
        <w:pStyle w:val="1wyliczanka0"/>
        <w:numPr>
          <w:ilvl w:val="0"/>
          <w:numId w:val="0"/>
        </w:numPr>
        <w:ind w:left="340"/>
      </w:pPr>
      <w:r>
        <w:t xml:space="preserve">5. Tworząc miesięczny </w:t>
      </w:r>
      <w:r w:rsidRPr="0063259D">
        <w:t>plan pracy</w:t>
      </w:r>
      <w:r>
        <w:t xml:space="preserve"> pracownika zgodnie z ust. 4,</w:t>
      </w:r>
      <w:r w:rsidRPr="0063259D">
        <w:t xml:space="preserve"> należy </w:t>
      </w:r>
      <w:r>
        <w:t>d</w:t>
      </w:r>
      <w:r w:rsidRPr="0063259D">
        <w:t xml:space="preserve">la każdego pracownika zdefiniować formę </w:t>
      </w:r>
      <w:r>
        <w:t>k</w:t>
      </w:r>
      <w:r w:rsidRPr="0063259D">
        <w:t>omunikacji oraz wskazać godziny świadczenia pracy zdalnej</w:t>
      </w:r>
      <w:r>
        <w:t xml:space="preserve"> zgodne z obowiązującym pracownika systemem i wymiarem czasu pracy.”</w:t>
      </w:r>
      <w:r w:rsidR="00C71052">
        <w:t>;</w:t>
      </w:r>
    </w:p>
    <w:p w14:paraId="10D8A64E" w14:textId="77777777" w:rsidR="00C71052" w:rsidRDefault="00C71052" w:rsidP="0079796B">
      <w:pPr>
        <w:pStyle w:val="1wyliczanka0"/>
        <w:spacing w:after="0"/>
        <w:ind w:left="284" w:hanging="284"/>
      </w:pPr>
      <w:r>
        <w:t xml:space="preserve">w załączniku nr 1 w </w:t>
      </w:r>
      <w:r w:rsidR="001423FA">
        <w:t xml:space="preserve">rozdziale </w:t>
      </w:r>
      <w:r>
        <w:t>I Wypożyczenia w pkt 1 zdanie pierwsze otrzymuje brzmienie:</w:t>
      </w:r>
    </w:p>
    <w:p w14:paraId="6270BB1A" w14:textId="20076DE3" w:rsidR="00C71052" w:rsidRPr="0026529F" w:rsidRDefault="00C71052" w:rsidP="0079796B">
      <w:pPr>
        <w:pStyle w:val="1wyliczanka0"/>
        <w:numPr>
          <w:ilvl w:val="0"/>
          <w:numId w:val="0"/>
        </w:numPr>
        <w:ind w:left="284"/>
      </w:pPr>
      <w:r>
        <w:t>„1.</w:t>
      </w:r>
      <w:r w:rsidR="00FC2E80" w:rsidRPr="0079796B">
        <w:rPr>
          <w:spacing w:val="-6"/>
        </w:rPr>
        <w:t>Wypożyczalnia jest czynna dla użytkowników od poniedziałku do piątku w godzinach 8.00 – 15.00</w:t>
      </w:r>
      <w:r w:rsidR="00FC2E80" w:rsidRPr="00FC2E80">
        <w:t>.</w:t>
      </w:r>
      <w:r>
        <w:t>”.</w:t>
      </w:r>
    </w:p>
    <w:p w14:paraId="19C6BA33" w14:textId="77777777" w:rsidR="00C221FC" w:rsidRPr="00D236AC" w:rsidRDefault="00C221FC" w:rsidP="008B02BD">
      <w:pPr>
        <w:pStyle w:val="paragraf"/>
      </w:pPr>
    </w:p>
    <w:p w14:paraId="77E203A0" w14:textId="77777777"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BF5806">
        <w:t>.</w:t>
      </w:r>
    </w:p>
    <w:p w14:paraId="4C2E30A0" w14:textId="77777777" w:rsidR="004B369C" w:rsidRPr="004B369C" w:rsidRDefault="004B369C" w:rsidP="004B369C">
      <w:pPr>
        <w:spacing w:before="240" w:line="240" w:lineRule="auto"/>
        <w:ind w:left="5670"/>
        <w:jc w:val="center"/>
        <w:outlineLvl w:val="4"/>
        <w:rPr>
          <w:bCs w:val="0"/>
          <w:szCs w:val="22"/>
        </w:rPr>
      </w:pPr>
      <w:r w:rsidRPr="004B369C">
        <w:rPr>
          <w:bCs w:val="0"/>
          <w:szCs w:val="22"/>
        </w:rPr>
        <w:t>W zastępstwie Rektora</w:t>
      </w:r>
    </w:p>
    <w:p w14:paraId="230C4B4F" w14:textId="77777777" w:rsidR="004B369C" w:rsidRPr="004B369C" w:rsidRDefault="004B369C" w:rsidP="004B369C">
      <w:pPr>
        <w:spacing w:before="240" w:line="240" w:lineRule="auto"/>
        <w:ind w:left="5670"/>
        <w:jc w:val="center"/>
        <w:outlineLvl w:val="4"/>
        <w:rPr>
          <w:bCs w:val="0"/>
          <w:szCs w:val="22"/>
        </w:rPr>
      </w:pPr>
      <w:r w:rsidRPr="004B369C">
        <w:rPr>
          <w:bCs w:val="0"/>
          <w:szCs w:val="22"/>
        </w:rPr>
        <w:br/>
        <w:t>prof. dr hab. inż. Jacek Przepiórski</w:t>
      </w:r>
    </w:p>
    <w:p w14:paraId="34B20DCF" w14:textId="1271A66F" w:rsidR="00807FA8" w:rsidRPr="00807FA8" w:rsidRDefault="00A74578" w:rsidP="004B369C">
      <w:pPr>
        <w:pStyle w:val="rektorpodpis"/>
        <w:spacing w:before="0"/>
      </w:pPr>
      <w:r>
        <w:rPr>
          <w:bCs/>
          <w:szCs w:val="20"/>
        </w:rPr>
        <w:t>p</w:t>
      </w:r>
      <w:r w:rsidR="004B369C" w:rsidRPr="004B369C">
        <w:rPr>
          <w:bCs/>
          <w:szCs w:val="20"/>
        </w:rPr>
        <w:t>rorektor ds. nauki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9996" w16cex:dateUtc="2020-06-17T11:31:00Z"/>
  <w16cex:commentExtensible w16cex:durableId="229499C1" w16cex:dateUtc="2020-06-17T11:3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86B8E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57"/>
    <w:rsid w:val="000E4004"/>
    <w:rsid w:val="001423FA"/>
    <w:rsid w:val="001D049C"/>
    <w:rsid w:val="0026529F"/>
    <w:rsid w:val="002F1774"/>
    <w:rsid w:val="00333430"/>
    <w:rsid w:val="00347E51"/>
    <w:rsid w:val="003963F8"/>
    <w:rsid w:val="003B6E80"/>
    <w:rsid w:val="003C0BD5"/>
    <w:rsid w:val="00452BBE"/>
    <w:rsid w:val="004B369C"/>
    <w:rsid w:val="00507D49"/>
    <w:rsid w:val="0053358C"/>
    <w:rsid w:val="005B0F6A"/>
    <w:rsid w:val="00605389"/>
    <w:rsid w:val="006079A3"/>
    <w:rsid w:val="0061662A"/>
    <w:rsid w:val="00787289"/>
    <w:rsid w:val="0079796B"/>
    <w:rsid w:val="007E2790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C1DFF"/>
    <w:rsid w:val="009D7257"/>
    <w:rsid w:val="009E689D"/>
    <w:rsid w:val="00A325E4"/>
    <w:rsid w:val="00A74578"/>
    <w:rsid w:val="00A924C5"/>
    <w:rsid w:val="00AA22F0"/>
    <w:rsid w:val="00AA6883"/>
    <w:rsid w:val="00AC5A7D"/>
    <w:rsid w:val="00B46149"/>
    <w:rsid w:val="00BC3C5C"/>
    <w:rsid w:val="00BF5806"/>
    <w:rsid w:val="00C221FC"/>
    <w:rsid w:val="00C71052"/>
    <w:rsid w:val="00CC4A14"/>
    <w:rsid w:val="00D0080F"/>
    <w:rsid w:val="00D20F40"/>
    <w:rsid w:val="00D85605"/>
    <w:rsid w:val="00DC41EE"/>
    <w:rsid w:val="00E123B1"/>
    <w:rsid w:val="00E36557"/>
    <w:rsid w:val="00E437A8"/>
    <w:rsid w:val="00E863F2"/>
    <w:rsid w:val="00EE0E88"/>
    <w:rsid w:val="00F36A77"/>
    <w:rsid w:val="00F52095"/>
    <w:rsid w:val="00F55778"/>
    <w:rsid w:val="00F56C58"/>
    <w:rsid w:val="00FA370F"/>
    <w:rsid w:val="00FB68EB"/>
    <w:rsid w:val="00FC2E80"/>
    <w:rsid w:val="00FE2067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6354"/>
  <w15:chartTrackingRefBased/>
  <w15:docId w15:val="{167BA57F-DB4A-4099-8B8B-3A29746B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2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9F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790"/>
    <w:pPr>
      <w:tabs>
        <w:tab w:val="left" w:pos="567"/>
      </w:tabs>
      <w:spacing w:line="240" w:lineRule="auto"/>
    </w:pPr>
    <w:rPr>
      <w:rFonts w:eastAsiaTheme="minorHAnsi" w:cstheme="minorBidi"/>
      <w:bCs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790"/>
    <w:rPr>
      <w:rFonts w:eastAsia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806"/>
    <w:pPr>
      <w:tabs>
        <w:tab w:val="clear" w:pos="567"/>
      </w:tabs>
    </w:pPr>
    <w:rPr>
      <w:rFonts w:eastAsia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806"/>
    <w:rPr>
      <w:rFonts w:eastAsia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zarz&#261;dzenie_szabl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zarządzenie_szablon2</Template>
  <TotalTime>13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88 Rektora ZUT z dnia 19 czerwca 2020 r. zmieniające zarządzenie nr 82 Rektora ZUT z dnia 9 czerwca 2020 r. w sprawie wprowadzenia Procedury bezpieczeństwa epidemicznego organizacji zajęć dydaktycznych i pracy badawczej oraz pracy administracji</dc:title>
  <dc:subject/>
  <dc:creator>Pasturczak</dc:creator>
  <cp:keywords/>
  <dc:description/>
  <cp:lastModifiedBy>Jolanta Meller</cp:lastModifiedBy>
  <cp:revision>7</cp:revision>
  <cp:lastPrinted>2020-06-19T06:20:00Z</cp:lastPrinted>
  <dcterms:created xsi:type="dcterms:W3CDTF">2020-06-18T09:16:00Z</dcterms:created>
  <dcterms:modified xsi:type="dcterms:W3CDTF">2020-06-19T10:49:00Z</dcterms:modified>
</cp:coreProperties>
</file>