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34BA" w14:textId="4F6F861F" w:rsidR="00CC2358" w:rsidRPr="00CC2358" w:rsidRDefault="00CC2358" w:rsidP="00CC2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bookmarkStart w:id="0" w:name="_Hlk188901903"/>
      <w:r w:rsidRPr="00CC2358">
        <w:rPr>
          <w:rFonts w:ascii="Arial" w:eastAsia="Times New Roman" w:hAnsi="Arial" w:cs="Arial"/>
          <w:b/>
          <w:bCs/>
          <w:color w:val="000000" w:themeColor="text1"/>
          <w:kern w:val="0"/>
          <w:lang w:eastAsia="pl-PL"/>
          <w14:ligatures w14:val="none"/>
        </w:rPr>
        <w:t>Medal Za Długoletnią Służbę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jest nagrodą za wzorowe, wyjątkowo sumienne wykonywanie obowiązków wynikających z</w:t>
      </w:r>
      <w:r w:rsidR="003032B9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pracy zawodowej w służbie Państwa.</w:t>
      </w:r>
    </w:p>
    <w:p w14:paraId="7E31A978" w14:textId="77777777" w:rsidR="00CC2358" w:rsidRPr="00CC2358" w:rsidRDefault="00CC2358" w:rsidP="00CC2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Medal za Długoletnią Służbę dzieli się na trzy stopnie:</w:t>
      </w:r>
    </w:p>
    <w:p w14:paraId="523F61FE" w14:textId="77777777" w:rsidR="00CC2358" w:rsidRPr="00CC2358" w:rsidRDefault="00CC2358" w:rsidP="00CC2358">
      <w:pPr>
        <w:numPr>
          <w:ilvl w:val="0"/>
          <w:numId w:val="17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I stopień – Medal Złoty za Długoletnią Służbę,</w:t>
      </w:r>
    </w:p>
    <w:p w14:paraId="0960B69F" w14:textId="77777777" w:rsidR="00697594" w:rsidRPr="0093685B" w:rsidRDefault="00CC2358" w:rsidP="00C30398">
      <w:pPr>
        <w:numPr>
          <w:ilvl w:val="0"/>
          <w:numId w:val="17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II stopień – Medal Srebrny za Długoletnią Służbę,</w:t>
      </w:r>
    </w:p>
    <w:p w14:paraId="4CABA72B" w14:textId="2ED3AB55" w:rsidR="00CC2358" w:rsidRPr="00CC2358" w:rsidRDefault="00CC2358" w:rsidP="00C30398">
      <w:pPr>
        <w:numPr>
          <w:ilvl w:val="0"/>
          <w:numId w:val="17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III stopień – Medal Brązowy za Długoletnią Służbę.</w:t>
      </w:r>
    </w:p>
    <w:p w14:paraId="7038ECB8" w14:textId="77777777" w:rsidR="00CC2358" w:rsidRPr="00CC2358" w:rsidRDefault="00CC2358" w:rsidP="00CC23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Wniosek o nadanie Medalu za Długoletnią Służbę przedstawia się nie wcześniej niż:</w:t>
      </w:r>
    </w:p>
    <w:p w14:paraId="52DE2F5A" w14:textId="64B03148" w:rsidR="00CC2358" w:rsidRPr="00CC2358" w:rsidRDefault="00CC2358" w:rsidP="00697594">
      <w:pPr>
        <w:numPr>
          <w:ilvl w:val="0"/>
          <w:numId w:val="18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po 30 latach pracy zawodowej osoby proponowanej do odznaczenia Medalem Złotym za</w:t>
      </w:r>
      <w:r w:rsidR="003032B9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="00697594" w:rsidRPr="009368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d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ługoletnią Służbę (I stopień);</w:t>
      </w:r>
    </w:p>
    <w:p w14:paraId="4FE1817C" w14:textId="4BFDA4BE" w:rsidR="00697594" w:rsidRPr="0093685B" w:rsidRDefault="00CC2358" w:rsidP="00697594">
      <w:pPr>
        <w:numPr>
          <w:ilvl w:val="0"/>
          <w:numId w:val="18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po 20 latach pracy zawodowej osoby proponowanej do odznaczenia Medalem</w:t>
      </w:r>
      <w:r w:rsidR="003E1134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Srebrnym</w:t>
      </w:r>
      <w:r w:rsidR="003E1134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za</w:t>
      </w:r>
      <w:r w:rsidR="003032B9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Długoletnią Służbę (II stopień);</w:t>
      </w:r>
    </w:p>
    <w:p w14:paraId="0657818D" w14:textId="292519CA" w:rsidR="00CC2358" w:rsidRPr="00CC2358" w:rsidRDefault="00CC2358" w:rsidP="00697594">
      <w:pPr>
        <w:numPr>
          <w:ilvl w:val="0"/>
          <w:numId w:val="18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po 10 latach pracy zawodowej osoby proponowanej do odznaczenia Medalem Brązowym za</w:t>
      </w:r>
      <w:r w:rsidR="003032B9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Długoletnią Służbę (III stopień).</w:t>
      </w:r>
    </w:p>
    <w:p w14:paraId="22F25043" w14:textId="0F5B264A" w:rsidR="0093685B" w:rsidRPr="0093685B" w:rsidRDefault="0093685B" w:rsidP="0093685B">
      <w:pPr>
        <w:shd w:val="clear" w:color="auto" w:fill="FFFFFF"/>
        <w:spacing w:after="150" w:line="240" w:lineRule="auto"/>
        <w:rPr>
          <w:rFonts w:ascii="Arial" w:hAnsi="Arial" w:cs="Arial"/>
          <w:color w:val="000000" w:themeColor="text1"/>
        </w:rPr>
      </w:pPr>
      <w:r w:rsidRPr="0093685B">
        <w:rPr>
          <w:rFonts w:ascii="Arial" w:hAnsi="Arial" w:cs="Arial"/>
          <w:color w:val="000000" w:themeColor="text1"/>
          <w:shd w:val="clear" w:color="auto" w:fill="FFFFFF"/>
        </w:rPr>
        <w:t xml:space="preserve">W przypadku wniosków o Medal za Długoletnią Służbę należy podać ogólny staż pracy kandydata i wymienić jego </w:t>
      </w:r>
      <w:r w:rsidRPr="0093685B">
        <w:rPr>
          <w:rFonts w:ascii="Arial" w:hAnsi="Arial" w:cs="Arial"/>
          <w:b/>
          <w:bCs/>
          <w:color w:val="000000" w:themeColor="text1"/>
          <w:shd w:val="clear" w:color="auto" w:fill="FFFFFF"/>
        </w:rPr>
        <w:t>szczególne zasługi</w:t>
      </w:r>
      <w:r w:rsidRPr="0093685B">
        <w:rPr>
          <w:rFonts w:ascii="Arial" w:hAnsi="Arial" w:cs="Arial"/>
          <w:color w:val="000000" w:themeColor="text1"/>
          <w:shd w:val="clear" w:color="auto" w:fill="FFFFFF"/>
        </w:rPr>
        <w:t xml:space="preserve"> w zakresie wykonywanych obowiązków.</w:t>
      </w:r>
    </w:p>
    <w:p w14:paraId="6611A110" w14:textId="354A8300" w:rsidR="00CC2358" w:rsidRPr="00CC2358" w:rsidRDefault="00CC2358" w:rsidP="00CC23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Wniosek o nadanie Medalu wyższego stopnia przedstawia się nie wcześniej niż po upływie 10lat od</w:t>
      </w:r>
      <w:r w:rsidR="003032B9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ostatniego nadania.</w:t>
      </w:r>
    </w:p>
    <w:p w14:paraId="4D5CCE69" w14:textId="77777777" w:rsidR="00CC2358" w:rsidRPr="00CC2358" w:rsidRDefault="00CC2358" w:rsidP="00CC23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CC2358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Wniosek o nadanie Medalu za Długoletnią Służbę osobie, która w danym roku nabywa prawo do emerytury, przedstawia się najpóźniej w dniu rozwiązania stosunku pracy z tą osobą.</w:t>
      </w:r>
    </w:p>
    <w:p w14:paraId="26DF5242" w14:textId="766A18D3" w:rsidR="007B5B2E" w:rsidRPr="0093685B" w:rsidRDefault="007B5B2E" w:rsidP="003032B9">
      <w:pPr>
        <w:shd w:val="clear" w:color="auto" w:fill="FFFFFF"/>
        <w:spacing w:before="360" w:after="150" w:line="240" w:lineRule="auto"/>
        <w:rPr>
          <w:rFonts w:ascii="Arial" w:hAnsi="Arial" w:cs="Arial"/>
          <w:i/>
          <w:iCs/>
          <w:color w:val="000000" w:themeColor="text1"/>
          <w:u w:val="single"/>
        </w:rPr>
      </w:pPr>
      <w:bookmarkStart w:id="1" w:name="_Hlk188902048"/>
      <w:bookmarkEnd w:id="0"/>
      <w:r w:rsidRPr="0093685B">
        <w:rPr>
          <w:rFonts w:ascii="Arial" w:hAnsi="Arial" w:cs="Arial"/>
          <w:i/>
          <w:iCs/>
          <w:color w:val="000000" w:themeColor="text1"/>
          <w:u w:val="single"/>
        </w:rPr>
        <w:t>Podstawa prawna:</w:t>
      </w:r>
    </w:p>
    <w:p w14:paraId="6E4883E5" w14:textId="545BBDC7" w:rsidR="007B5B2E" w:rsidRPr="0093685B" w:rsidRDefault="007B5B2E" w:rsidP="007B5B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</w:pPr>
      <w:r w:rsidRPr="0093685B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Ustawa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z dnia 16.10.1992r. o orderach i odznaczeniach (tekst jednolity - Dz.U. z</w:t>
      </w:r>
      <w:r w:rsidR="003032B9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20</w:t>
      </w:r>
      <w:r w:rsidRPr="0093685B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23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r.</w:t>
      </w:r>
      <w:r w:rsidRPr="0093685B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br/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poz. 2</w:t>
      </w:r>
      <w:r w:rsidRPr="0093685B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053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) </w:t>
      </w:r>
    </w:p>
    <w:p w14:paraId="14187DEB" w14:textId="51420F0F" w:rsidR="007B5B2E" w:rsidRPr="007A1F76" w:rsidRDefault="007B5B2E" w:rsidP="007B5B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Rozporządzenie Prezydenta Rzeczypospolitej Polskiej z dnia 15 grudnia 2004 r. w sprawie szczegółowego trybu postępowania w sprawach o nadanie orderów i odznaczeń oraz wzorów odpowiednich dokumentów (Dz. U. Nr 277, poz. 2743,  z </w:t>
      </w:r>
      <w:proofErr w:type="spellStart"/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późn</w:t>
      </w:r>
      <w:proofErr w:type="spellEnd"/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. zm.):</w:t>
      </w:r>
    </w:p>
    <w:bookmarkEnd w:id="1"/>
    <w:sectPr w:rsidR="007B5B2E" w:rsidRPr="007A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C27"/>
    <w:multiLevelType w:val="hybridMultilevel"/>
    <w:tmpl w:val="36E0944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1819"/>
    <w:multiLevelType w:val="hybridMultilevel"/>
    <w:tmpl w:val="510838D4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2E4"/>
    <w:multiLevelType w:val="multilevel"/>
    <w:tmpl w:val="7C6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E3492"/>
    <w:multiLevelType w:val="multilevel"/>
    <w:tmpl w:val="F860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612FA"/>
    <w:multiLevelType w:val="hybridMultilevel"/>
    <w:tmpl w:val="49CA26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1C4BA5"/>
    <w:multiLevelType w:val="hybridMultilevel"/>
    <w:tmpl w:val="E5628B6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0EC0"/>
    <w:multiLevelType w:val="hybridMultilevel"/>
    <w:tmpl w:val="0DE454A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076F"/>
    <w:multiLevelType w:val="multilevel"/>
    <w:tmpl w:val="A9B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EB2265"/>
    <w:multiLevelType w:val="multilevel"/>
    <w:tmpl w:val="8F8C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D3B51"/>
    <w:multiLevelType w:val="hybridMultilevel"/>
    <w:tmpl w:val="C2A00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74E7"/>
    <w:multiLevelType w:val="hybridMultilevel"/>
    <w:tmpl w:val="349E127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17301"/>
    <w:multiLevelType w:val="hybridMultilevel"/>
    <w:tmpl w:val="8C5C3DE6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1465F"/>
    <w:multiLevelType w:val="hybridMultilevel"/>
    <w:tmpl w:val="B7802B8A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74FB9"/>
    <w:multiLevelType w:val="hybridMultilevel"/>
    <w:tmpl w:val="F1BC7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7D40"/>
    <w:multiLevelType w:val="hybridMultilevel"/>
    <w:tmpl w:val="8660ABB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94A4A"/>
    <w:multiLevelType w:val="hybridMultilevel"/>
    <w:tmpl w:val="84484A8E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35861"/>
    <w:multiLevelType w:val="multilevel"/>
    <w:tmpl w:val="8D4E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5179C"/>
    <w:multiLevelType w:val="hybridMultilevel"/>
    <w:tmpl w:val="C968125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612">
    <w:abstractNumId w:val="7"/>
  </w:num>
  <w:num w:numId="2" w16cid:durableId="328800189">
    <w:abstractNumId w:val="16"/>
  </w:num>
  <w:num w:numId="3" w16cid:durableId="2029213321">
    <w:abstractNumId w:val="4"/>
  </w:num>
  <w:num w:numId="4" w16cid:durableId="862665889">
    <w:abstractNumId w:val="1"/>
  </w:num>
  <w:num w:numId="5" w16cid:durableId="1943100622">
    <w:abstractNumId w:val="13"/>
  </w:num>
  <w:num w:numId="6" w16cid:durableId="2090036793">
    <w:abstractNumId w:val="12"/>
  </w:num>
  <w:num w:numId="7" w16cid:durableId="156583195">
    <w:abstractNumId w:val="0"/>
  </w:num>
  <w:num w:numId="8" w16cid:durableId="445585557">
    <w:abstractNumId w:val="6"/>
  </w:num>
  <w:num w:numId="9" w16cid:durableId="1543060478">
    <w:abstractNumId w:val="14"/>
  </w:num>
  <w:num w:numId="10" w16cid:durableId="126554620">
    <w:abstractNumId w:val="2"/>
  </w:num>
  <w:num w:numId="11" w16cid:durableId="2051612180">
    <w:abstractNumId w:val="17"/>
  </w:num>
  <w:num w:numId="12" w16cid:durableId="37515004">
    <w:abstractNumId w:val="11"/>
  </w:num>
  <w:num w:numId="13" w16cid:durableId="1699961635">
    <w:abstractNumId w:val="5"/>
  </w:num>
  <w:num w:numId="14" w16cid:durableId="1002706081">
    <w:abstractNumId w:val="15"/>
  </w:num>
  <w:num w:numId="15" w16cid:durableId="857816846">
    <w:abstractNumId w:val="10"/>
  </w:num>
  <w:num w:numId="16" w16cid:durableId="47076350">
    <w:abstractNumId w:val="9"/>
  </w:num>
  <w:num w:numId="17" w16cid:durableId="671034829">
    <w:abstractNumId w:val="3"/>
  </w:num>
  <w:num w:numId="18" w16cid:durableId="1395347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6"/>
    <w:rsid w:val="000646FB"/>
    <w:rsid w:val="001D6F1F"/>
    <w:rsid w:val="003032B9"/>
    <w:rsid w:val="003E1134"/>
    <w:rsid w:val="005E6515"/>
    <w:rsid w:val="00697594"/>
    <w:rsid w:val="006E4DA9"/>
    <w:rsid w:val="007A1F76"/>
    <w:rsid w:val="007B5B2E"/>
    <w:rsid w:val="0093685B"/>
    <w:rsid w:val="00CC2358"/>
    <w:rsid w:val="00D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EA7"/>
  <w15:chartTrackingRefBased/>
  <w15:docId w15:val="{BCD91ABA-036F-4F65-889B-6E60B011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">
    <w:name w:val="bodytext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A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3</cp:revision>
  <dcterms:created xsi:type="dcterms:W3CDTF">2025-01-29T09:13:00Z</dcterms:created>
  <dcterms:modified xsi:type="dcterms:W3CDTF">2025-01-29T09:29:00Z</dcterms:modified>
</cp:coreProperties>
</file>